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B99B2" w14:textId="3A88D368" w:rsidR="00E104D2" w:rsidRPr="00944CAA" w:rsidRDefault="00E104D2" w:rsidP="0056514D">
      <w:pPr>
        <w:pStyle w:val="EnvelopeReturn"/>
        <w:rPr>
          <w:rFonts w:ascii="Calibri" w:hAnsi="Calibri" w:cs="Calibri"/>
          <w:b/>
          <w:bCs/>
          <w:sz w:val="28"/>
          <w:szCs w:val="28"/>
        </w:rPr>
      </w:pPr>
      <w:r w:rsidRPr="00944CAA">
        <w:rPr>
          <w:rFonts w:ascii="Calibri" w:hAnsi="Calibri" w:cs="Calibri"/>
          <w:b/>
          <w:bCs/>
          <w:sz w:val="28"/>
          <w:szCs w:val="28"/>
        </w:rPr>
        <w:t>Oregon RN Delegation</w:t>
      </w:r>
    </w:p>
    <w:p w14:paraId="273D2CEA" w14:textId="77777777" w:rsidR="00EA72A1" w:rsidRPr="00EA72A1" w:rsidRDefault="00EA72A1" w:rsidP="00EA72A1">
      <w:pPr>
        <w:pStyle w:val="EnvelopeReturn"/>
        <w:rPr>
          <w:rFonts w:ascii="Calibri" w:hAnsi="Calibri" w:cs="Calibri"/>
          <w:b/>
          <w:bCs/>
          <w:sz w:val="24"/>
          <w:szCs w:val="24"/>
        </w:rPr>
      </w:pPr>
    </w:p>
    <w:p w14:paraId="5A583D49" w14:textId="5C7310FA" w:rsidR="00607F38" w:rsidRPr="00EA72A1" w:rsidRDefault="00794F67" w:rsidP="00D20ADE">
      <w:pPr>
        <w:pStyle w:val="EnvelopeReturn"/>
        <w:rPr>
          <w:rFonts w:ascii="Calibri" w:hAnsi="Calibri" w:cs="Calibri"/>
          <w:b/>
          <w:bCs/>
          <w:sz w:val="24"/>
          <w:szCs w:val="24"/>
        </w:rPr>
      </w:pPr>
      <w:r w:rsidRPr="00EA72A1">
        <w:rPr>
          <w:rFonts w:ascii="Calibri" w:hAnsi="Calibri" w:cs="Calibri"/>
          <w:b/>
          <w:bCs/>
          <w:sz w:val="24"/>
          <w:szCs w:val="24"/>
        </w:rPr>
        <w:t xml:space="preserve">Policy </w:t>
      </w:r>
      <w:r w:rsidR="007126B9">
        <w:rPr>
          <w:rFonts w:ascii="Calibri" w:hAnsi="Calibri" w:cs="Calibri"/>
          <w:b/>
          <w:bCs/>
          <w:sz w:val="24"/>
          <w:szCs w:val="24"/>
        </w:rPr>
        <w:t>S</w:t>
      </w:r>
      <w:r w:rsidRPr="00EA72A1">
        <w:rPr>
          <w:rFonts w:ascii="Calibri" w:hAnsi="Calibri" w:cs="Calibri"/>
          <w:b/>
          <w:bCs/>
          <w:sz w:val="24"/>
          <w:szCs w:val="24"/>
        </w:rPr>
        <w:t>tatement</w:t>
      </w:r>
    </w:p>
    <w:p w14:paraId="23E86A90" w14:textId="5BAFA03D" w:rsidR="00794F67" w:rsidRPr="00EA72A1" w:rsidRDefault="00794F67" w:rsidP="00D20ADE">
      <w:pPr>
        <w:pStyle w:val="EnvelopeReturn"/>
        <w:rPr>
          <w:rFonts w:ascii="Calibri" w:hAnsi="Calibri" w:cs="Calibri"/>
          <w:sz w:val="24"/>
          <w:szCs w:val="24"/>
        </w:rPr>
      </w:pPr>
      <w:r w:rsidRPr="00EA72A1">
        <w:rPr>
          <w:rFonts w:ascii="Calibri" w:hAnsi="Calibri" w:cs="Calibri"/>
          <w:sz w:val="24"/>
          <w:szCs w:val="24"/>
        </w:rPr>
        <w:t>The purpose of this policy is to outline the responsibilities and pro</w:t>
      </w:r>
      <w:r w:rsidR="00045098">
        <w:rPr>
          <w:rFonts w:ascii="Calibri" w:hAnsi="Calibri" w:cs="Calibri"/>
          <w:sz w:val="24"/>
          <w:szCs w:val="24"/>
        </w:rPr>
        <w:t>tocols</w:t>
      </w:r>
      <w:r w:rsidRPr="00EA72A1">
        <w:rPr>
          <w:rFonts w:ascii="Calibri" w:hAnsi="Calibri" w:cs="Calibri"/>
          <w:sz w:val="24"/>
          <w:szCs w:val="24"/>
        </w:rPr>
        <w:t xml:space="preserve"> related to RN delegation in community-based settings. This policy ensures that RN delegation is conducted in compliance with Oregon regulation</w:t>
      </w:r>
      <w:r w:rsidR="00045098">
        <w:rPr>
          <w:rFonts w:ascii="Calibri" w:hAnsi="Calibri" w:cs="Calibri"/>
          <w:sz w:val="24"/>
          <w:szCs w:val="24"/>
        </w:rPr>
        <w:t xml:space="preserve"> (OSBN Division 47).</w:t>
      </w:r>
    </w:p>
    <w:p w14:paraId="2ED93968" w14:textId="77777777" w:rsidR="00794F67" w:rsidRPr="00EA72A1" w:rsidRDefault="00794F67" w:rsidP="00D20ADE">
      <w:pPr>
        <w:pStyle w:val="EnvelopeReturn"/>
        <w:rPr>
          <w:rFonts w:ascii="Calibri" w:hAnsi="Calibri" w:cs="Calibri"/>
          <w:sz w:val="24"/>
          <w:szCs w:val="24"/>
        </w:rPr>
      </w:pPr>
    </w:p>
    <w:p w14:paraId="348DCDDD" w14:textId="1255CA9C" w:rsidR="00794F67" w:rsidRPr="00EA72A1" w:rsidRDefault="00FF46FB" w:rsidP="00D20ADE">
      <w:pPr>
        <w:pStyle w:val="EnvelopeReturn"/>
        <w:rPr>
          <w:rFonts w:ascii="Calibri" w:hAnsi="Calibri" w:cs="Calibri"/>
          <w:b/>
          <w:bCs/>
          <w:sz w:val="24"/>
          <w:szCs w:val="24"/>
        </w:rPr>
      </w:pPr>
      <w:r>
        <w:rPr>
          <w:rFonts w:ascii="Calibri" w:hAnsi="Calibri" w:cs="Calibri"/>
          <w:b/>
          <w:bCs/>
          <w:sz w:val="24"/>
          <w:szCs w:val="24"/>
        </w:rPr>
        <w:t xml:space="preserve">Facility </w:t>
      </w:r>
      <w:r w:rsidR="00794F67" w:rsidRPr="00EA72A1">
        <w:rPr>
          <w:rFonts w:ascii="Calibri" w:hAnsi="Calibri" w:cs="Calibri"/>
          <w:b/>
          <w:bCs/>
          <w:sz w:val="24"/>
          <w:szCs w:val="24"/>
        </w:rPr>
        <w:t>Responsibilities</w:t>
      </w:r>
    </w:p>
    <w:p w14:paraId="2B82B22C" w14:textId="7B50D7DD" w:rsidR="003916A3" w:rsidRPr="00EA72A1" w:rsidRDefault="00794F67" w:rsidP="00D20ADE">
      <w:pPr>
        <w:pStyle w:val="EnvelopeReturn"/>
        <w:numPr>
          <w:ilvl w:val="0"/>
          <w:numId w:val="1"/>
        </w:numPr>
        <w:rPr>
          <w:rFonts w:ascii="Calibri" w:hAnsi="Calibri" w:cs="Calibri"/>
          <w:sz w:val="24"/>
          <w:szCs w:val="24"/>
        </w:rPr>
      </w:pPr>
      <w:r w:rsidRPr="00EA72A1">
        <w:rPr>
          <w:rFonts w:ascii="Calibri" w:hAnsi="Calibri" w:cs="Calibri"/>
          <w:sz w:val="24"/>
          <w:szCs w:val="24"/>
        </w:rPr>
        <w:t>Implement and maintain policies and procedures related to RN delegation</w:t>
      </w:r>
      <w:r w:rsidR="003916A3" w:rsidRPr="00EA72A1">
        <w:rPr>
          <w:rFonts w:ascii="Calibri" w:hAnsi="Calibri" w:cs="Calibri"/>
          <w:sz w:val="24"/>
          <w:szCs w:val="24"/>
        </w:rPr>
        <w:t xml:space="preserve"> in accordance with O</w:t>
      </w:r>
      <w:r w:rsidR="00E104D2" w:rsidRPr="00EA72A1">
        <w:rPr>
          <w:rFonts w:ascii="Calibri" w:hAnsi="Calibri" w:cs="Calibri"/>
          <w:sz w:val="24"/>
          <w:szCs w:val="24"/>
        </w:rPr>
        <w:t>R</w:t>
      </w:r>
      <w:r w:rsidR="003916A3" w:rsidRPr="00EA72A1">
        <w:rPr>
          <w:rFonts w:ascii="Calibri" w:hAnsi="Calibri" w:cs="Calibri"/>
          <w:sz w:val="24"/>
          <w:szCs w:val="24"/>
        </w:rPr>
        <w:t xml:space="preserve"> regulations</w:t>
      </w:r>
    </w:p>
    <w:p w14:paraId="58DDDA48" w14:textId="15225DAF" w:rsidR="00794F67" w:rsidRPr="00EA72A1" w:rsidRDefault="00794F67" w:rsidP="00D20ADE">
      <w:pPr>
        <w:pStyle w:val="EnvelopeReturn"/>
        <w:numPr>
          <w:ilvl w:val="0"/>
          <w:numId w:val="1"/>
        </w:numPr>
        <w:rPr>
          <w:rFonts w:ascii="Calibri" w:hAnsi="Calibri" w:cs="Calibri"/>
          <w:sz w:val="24"/>
          <w:szCs w:val="24"/>
        </w:rPr>
      </w:pPr>
      <w:r w:rsidRPr="00EA72A1">
        <w:rPr>
          <w:rFonts w:ascii="Calibri" w:hAnsi="Calibri" w:cs="Calibri"/>
          <w:sz w:val="24"/>
          <w:szCs w:val="24"/>
        </w:rPr>
        <w:t xml:space="preserve">Ensure the RN has the appropriate resources necessary to </w:t>
      </w:r>
      <w:r w:rsidR="0076522A" w:rsidRPr="00EA72A1">
        <w:rPr>
          <w:rFonts w:ascii="Calibri" w:hAnsi="Calibri" w:cs="Calibri"/>
          <w:sz w:val="24"/>
          <w:szCs w:val="24"/>
        </w:rPr>
        <w:t>fulfill</w:t>
      </w:r>
      <w:r w:rsidRPr="00EA72A1">
        <w:rPr>
          <w:rFonts w:ascii="Calibri" w:hAnsi="Calibri" w:cs="Calibri"/>
          <w:sz w:val="24"/>
          <w:szCs w:val="24"/>
        </w:rPr>
        <w:t xml:space="preserve"> their duties</w:t>
      </w:r>
    </w:p>
    <w:p w14:paraId="1A3594B0" w14:textId="420C6E9F" w:rsidR="0076522A" w:rsidRPr="00EA72A1" w:rsidRDefault="00207E2F" w:rsidP="00D20ADE">
      <w:pPr>
        <w:pStyle w:val="EnvelopeReturn"/>
        <w:numPr>
          <w:ilvl w:val="0"/>
          <w:numId w:val="1"/>
        </w:numPr>
        <w:rPr>
          <w:rFonts w:ascii="Calibri" w:hAnsi="Calibri" w:cs="Calibri"/>
          <w:sz w:val="24"/>
          <w:szCs w:val="24"/>
        </w:rPr>
      </w:pPr>
      <w:r w:rsidRPr="00EA72A1">
        <w:rPr>
          <w:rFonts w:ascii="Calibri" w:hAnsi="Calibri" w:cs="Calibri"/>
          <w:sz w:val="24"/>
          <w:szCs w:val="24"/>
        </w:rPr>
        <w:t xml:space="preserve">Create </w:t>
      </w:r>
      <w:r w:rsidR="0076522A" w:rsidRPr="00EA72A1">
        <w:rPr>
          <w:rFonts w:ascii="Calibri" w:hAnsi="Calibri" w:cs="Calibri"/>
          <w:sz w:val="24"/>
          <w:szCs w:val="24"/>
        </w:rPr>
        <w:t xml:space="preserve">necessary forms </w:t>
      </w:r>
      <w:r w:rsidRPr="00EA72A1">
        <w:rPr>
          <w:rFonts w:ascii="Calibri" w:hAnsi="Calibri" w:cs="Calibri"/>
          <w:sz w:val="24"/>
          <w:szCs w:val="24"/>
        </w:rPr>
        <w:t xml:space="preserve">for RNs to document UAP </w:t>
      </w:r>
      <w:r w:rsidR="00045098">
        <w:rPr>
          <w:rFonts w:ascii="Calibri" w:hAnsi="Calibri" w:cs="Calibri"/>
          <w:sz w:val="24"/>
          <w:szCs w:val="24"/>
        </w:rPr>
        <w:t xml:space="preserve">RN </w:t>
      </w:r>
      <w:r w:rsidRPr="00EA72A1">
        <w:rPr>
          <w:rFonts w:ascii="Calibri" w:hAnsi="Calibri" w:cs="Calibri"/>
          <w:sz w:val="24"/>
          <w:szCs w:val="24"/>
        </w:rPr>
        <w:t>delegation</w:t>
      </w:r>
    </w:p>
    <w:p w14:paraId="5439204E" w14:textId="77777777" w:rsidR="00794F67" w:rsidRPr="00EA72A1" w:rsidRDefault="00794F67" w:rsidP="00D20ADE">
      <w:pPr>
        <w:pStyle w:val="EnvelopeReturn"/>
        <w:rPr>
          <w:rFonts w:ascii="Calibri" w:hAnsi="Calibri" w:cs="Calibri"/>
          <w:sz w:val="24"/>
          <w:szCs w:val="24"/>
        </w:rPr>
      </w:pPr>
    </w:p>
    <w:p w14:paraId="274E3D6B" w14:textId="6203B467" w:rsidR="003916A3" w:rsidRPr="007126B9" w:rsidRDefault="007126B9" w:rsidP="00D20ADE">
      <w:pPr>
        <w:pStyle w:val="EnvelopeReturn"/>
        <w:rPr>
          <w:rFonts w:ascii="Calibri" w:hAnsi="Calibri" w:cs="Calibri"/>
          <w:b/>
          <w:bCs/>
          <w:sz w:val="24"/>
          <w:szCs w:val="24"/>
        </w:rPr>
      </w:pPr>
      <w:r>
        <w:rPr>
          <w:rFonts w:ascii="Calibri" w:hAnsi="Calibri" w:cs="Calibri"/>
          <w:b/>
          <w:bCs/>
          <w:sz w:val="24"/>
          <w:szCs w:val="24"/>
        </w:rPr>
        <w:t>RN Support</w:t>
      </w:r>
    </w:p>
    <w:p w14:paraId="236C25FB" w14:textId="254A1FC7" w:rsidR="00794F67" w:rsidRPr="007126B9" w:rsidRDefault="00794F67" w:rsidP="00D20ADE">
      <w:pPr>
        <w:pStyle w:val="EnvelopeReturn"/>
        <w:rPr>
          <w:rFonts w:ascii="Calibri" w:hAnsi="Calibri" w:cs="Calibri"/>
          <w:i/>
          <w:iCs/>
          <w:sz w:val="24"/>
          <w:szCs w:val="24"/>
        </w:rPr>
      </w:pPr>
      <w:r w:rsidRPr="007126B9">
        <w:rPr>
          <w:rFonts w:ascii="Calibri" w:hAnsi="Calibri" w:cs="Calibri"/>
          <w:i/>
          <w:iCs/>
          <w:sz w:val="24"/>
          <w:szCs w:val="24"/>
        </w:rPr>
        <w:t xml:space="preserve">Recognition and </w:t>
      </w:r>
      <w:r w:rsidR="007126B9">
        <w:rPr>
          <w:rFonts w:ascii="Calibri" w:hAnsi="Calibri" w:cs="Calibri"/>
          <w:i/>
          <w:iCs/>
          <w:sz w:val="24"/>
          <w:szCs w:val="24"/>
        </w:rPr>
        <w:t>A</w:t>
      </w:r>
      <w:r w:rsidRPr="007126B9">
        <w:rPr>
          <w:rFonts w:ascii="Calibri" w:hAnsi="Calibri" w:cs="Calibri"/>
          <w:i/>
          <w:iCs/>
          <w:sz w:val="24"/>
          <w:szCs w:val="24"/>
        </w:rPr>
        <w:t>uthority</w:t>
      </w:r>
    </w:p>
    <w:p w14:paraId="348CFA99" w14:textId="427A9327" w:rsidR="00794F67" w:rsidRPr="00EA72A1" w:rsidRDefault="00794F67" w:rsidP="00D20ADE">
      <w:pPr>
        <w:pStyle w:val="EnvelopeReturn"/>
        <w:rPr>
          <w:rFonts w:ascii="Calibri" w:hAnsi="Calibri" w:cs="Calibri"/>
          <w:sz w:val="24"/>
          <w:szCs w:val="24"/>
        </w:rPr>
      </w:pPr>
      <w:r w:rsidRPr="00EA72A1">
        <w:rPr>
          <w:rFonts w:ascii="Calibri" w:hAnsi="Calibri" w:cs="Calibri"/>
          <w:sz w:val="24"/>
          <w:szCs w:val="24"/>
        </w:rPr>
        <w:t>The RN has the sole responsibility to determine if a nursing procedure can/may be delegated and if the Un</w:t>
      </w:r>
      <w:r w:rsidR="00045098">
        <w:rPr>
          <w:rFonts w:ascii="Calibri" w:hAnsi="Calibri" w:cs="Calibri"/>
          <w:sz w:val="24"/>
          <w:szCs w:val="24"/>
        </w:rPr>
        <w:t>regulated</w:t>
      </w:r>
      <w:r w:rsidRPr="00EA72A1">
        <w:rPr>
          <w:rFonts w:ascii="Calibri" w:hAnsi="Calibri" w:cs="Calibri"/>
          <w:sz w:val="24"/>
          <w:szCs w:val="24"/>
        </w:rPr>
        <w:t xml:space="preserve"> Assistive Pers</w:t>
      </w:r>
      <w:r w:rsidR="00045098">
        <w:rPr>
          <w:rFonts w:ascii="Calibri" w:hAnsi="Calibri" w:cs="Calibri"/>
          <w:sz w:val="24"/>
          <w:szCs w:val="24"/>
        </w:rPr>
        <w:t>on</w:t>
      </w:r>
      <w:r w:rsidRPr="00EA72A1">
        <w:rPr>
          <w:rFonts w:ascii="Calibri" w:hAnsi="Calibri" w:cs="Calibri"/>
          <w:sz w:val="24"/>
          <w:szCs w:val="24"/>
        </w:rPr>
        <w:t xml:space="preserve"> (UAP) may be authorized</w:t>
      </w:r>
    </w:p>
    <w:p w14:paraId="78B4CBC4" w14:textId="77777777" w:rsidR="00FE790F" w:rsidRPr="00EA72A1" w:rsidRDefault="00FE790F" w:rsidP="00D20ADE">
      <w:pPr>
        <w:pStyle w:val="EnvelopeReturn"/>
        <w:rPr>
          <w:rFonts w:ascii="Calibri" w:hAnsi="Calibri" w:cs="Calibri"/>
          <w:sz w:val="24"/>
          <w:szCs w:val="24"/>
        </w:rPr>
      </w:pPr>
    </w:p>
    <w:p w14:paraId="03645758" w14:textId="6E163534" w:rsidR="00216CA4" w:rsidRPr="007126B9" w:rsidRDefault="00216CA4" w:rsidP="00D20ADE">
      <w:pPr>
        <w:pStyle w:val="EnvelopeReturn"/>
        <w:rPr>
          <w:rFonts w:ascii="Calibri" w:hAnsi="Calibri" w:cs="Calibri"/>
          <w:i/>
          <w:iCs/>
          <w:sz w:val="24"/>
          <w:szCs w:val="24"/>
        </w:rPr>
      </w:pPr>
      <w:r w:rsidRPr="007126B9">
        <w:rPr>
          <w:rFonts w:ascii="Calibri" w:hAnsi="Calibri" w:cs="Calibri"/>
          <w:i/>
          <w:iCs/>
          <w:sz w:val="24"/>
          <w:szCs w:val="24"/>
        </w:rPr>
        <w:t xml:space="preserve">RN’s </w:t>
      </w:r>
      <w:r w:rsidR="007126B9">
        <w:rPr>
          <w:rFonts w:ascii="Calibri" w:hAnsi="Calibri" w:cs="Calibri"/>
          <w:i/>
          <w:iCs/>
          <w:sz w:val="24"/>
          <w:szCs w:val="24"/>
        </w:rPr>
        <w:t>R</w:t>
      </w:r>
      <w:r w:rsidRPr="007126B9">
        <w:rPr>
          <w:rFonts w:ascii="Calibri" w:hAnsi="Calibri" w:cs="Calibri"/>
          <w:i/>
          <w:iCs/>
          <w:sz w:val="24"/>
          <w:szCs w:val="24"/>
        </w:rPr>
        <w:t>esponsibilities</w:t>
      </w:r>
    </w:p>
    <w:p w14:paraId="71BE89E2" w14:textId="3FDDECD7" w:rsidR="00216CA4" w:rsidRPr="00EA72A1" w:rsidRDefault="00216CA4" w:rsidP="00216CA4">
      <w:pPr>
        <w:pStyle w:val="EnvelopeReturn"/>
        <w:rPr>
          <w:rFonts w:ascii="Calibri" w:hAnsi="Calibri" w:cs="Calibri"/>
          <w:sz w:val="24"/>
          <w:szCs w:val="24"/>
        </w:rPr>
      </w:pPr>
      <w:r w:rsidRPr="00EA72A1">
        <w:rPr>
          <w:rFonts w:ascii="Calibri" w:hAnsi="Calibri" w:cs="Calibri"/>
          <w:sz w:val="24"/>
          <w:szCs w:val="24"/>
        </w:rPr>
        <w:t xml:space="preserve">Nursing </w:t>
      </w:r>
      <w:r w:rsidR="00CF325D" w:rsidRPr="00EA72A1">
        <w:rPr>
          <w:rFonts w:ascii="Calibri" w:hAnsi="Calibri" w:cs="Calibri"/>
          <w:sz w:val="24"/>
          <w:szCs w:val="24"/>
        </w:rPr>
        <w:t>procedures</w:t>
      </w:r>
      <w:r w:rsidRPr="00EA72A1">
        <w:rPr>
          <w:rFonts w:ascii="Calibri" w:hAnsi="Calibri" w:cs="Calibri"/>
          <w:sz w:val="24"/>
          <w:szCs w:val="24"/>
        </w:rPr>
        <w:t xml:space="preserve"> may be delegated by a registered nurse</w:t>
      </w:r>
      <w:r w:rsidR="00DF278C" w:rsidRPr="00EA72A1">
        <w:rPr>
          <w:rFonts w:ascii="Calibri" w:hAnsi="Calibri" w:cs="Calibri"/>
          <w:sz w:val="24"/>
          <w:szCs w:val="24"/>
        </w:rPr>
        <w:t xml:space="preserve"> (RN)</w:t>
      </w:r>
      <w:r w:rsidRPr="00EA72A1">
        <w:rPr>
          <w:rFonts w:ascii="Calibri" w:hAnsi="Calibri" w:cs="Calibri"/>
          <w:sz w:val="24"/>
          <w:szCs w:val="24"/>
        </w:rPr>
        <w:t xml:space="preserve"> to </w:t>
      </w:r>
      <w:r w:rsidR="00045098">
        <w:rPr>
          <w:rFonts w:ascii="Calibri" w:hAnsi="Calibri" w:cs="Calibri"/>
          <w:sz w:val="24"/>
          <w:szCs w:val="24"/>
        </w:rPr>
        <w:t>unregulated</w:t>
      </w:r>
      <w:r w:rsidR="00DF278C" w:rsidRPr="00EA72A1">
        <w:rPr>
          <w:rFonts w:ascii="Calibri" w:hAnsi="Calibri" w:cs="Calibri"/>
          <w:sz w:val="24"/>
          <w:szCs w:val="24"/>
        </w:rPr>
        <w:t xml:space="preserve"> a</w:t>
      </w:r>
      <w:r w:rsidR="008740F4" w:rsidRPr="00EA72A1">
        <w:rPr>
          <w:rFonts w:ascii="Calibri" w:hAnsi="Calibri" w:cs="Calibri"/>
          <w:sz w:val="24"/>
          <w:szCs w:val="24"/>
        </w:rPr>
        <w:t>ssistive</w:t>
      </w:r>
      <w:r w:rsidR="00DF278C" w:rsidRPr="00EA72A1">
        <w:rPr>
          <w:rFonts w:ascii="Calibri" w:hAnsi="Calibri" w:cs="Calibri"/>
          <w:sz w:val="24"/>
          <w:szCs w:val="24"/>
        </w:rPr>
        <w:t xml:space="preserve"> perso</w:t>
      </w:r>
      <w:r w:rsidR="00045098">
        <w:rPr>
          <w:rFonts w:ascii="Calibri" w:hAnsi="Calibri" w:cs="Calibri"/>
          <w:sz w:val="24"/>
          <w:szCs w:val="24"/>
        </w:rPr>
        <w:t>ns</w:t>
      </w:r>
      <w:r w:rsidR="00743FC9" w:rsidRPr="00EA72A1">
        <w:rPr>
          <w:rFonts w:ascii="Calibri" w:hAnsi="Calibri" w:cs="Calibri"/>
          <w:sz w:val="24"/>
          <w:szCs w:val="24"/>
        </w:rPr>
        <w:t xml:space="preserve"> </w:t>
      </w:r>
      <w:r w:rsidR="00A55FA9" w:rsidRPr="00EA72A1">
        <w:rPr>
          <w:rFonts w:ascii="Calibri" w:hAnsi="Calibri" w:cs="Calibri"/>
          <w:sz w:val="24"/>
          <w:szCs w:val="24"/>
        </w:rPr>
        <w:t>(</w:t>
      </w:r>
      <w:r w:rsidRPr="00EA72A1">
        <w:rPr>
          <w:rFonts w:ascii="Calibri" w:hAnsi="Calibri" w:cs="Calibri"/>
          <w:sz w:val="24"/>
          <w:szCs w:val="24"/>
        </w:rPr>
        <w:t>UAP</w:t>
      </w:r>
      <w:r w:rsidR="00A55FA9" w:rsidRPr="00EA72A1">
        <w:rPr>
          <w:rFonts w:ascii="Calibri" w:hAnsi="Calibri" w:cs="Calibri"/>
          <w:sz w:val="24"/>
          <w:szCs w:val="24"/>
        </w:rPr>
        <w:t>)</w:t>
      </w:r>
      <w:r w:rsidRPr="00EA72A1">
        <w:rPr>
          <w:rFonts w:ascii="Calibri" w:hAnsi="Calibri" w:cs="Calibri"/>
          <w:sz w:val="24"/>
          <w:szCs w:val="24"/>
        </w:rPr>
        <w:t xml:space="preserve"> in accordance with administrative rules of the Board of Nursing chapter 851, division 47. This includes but is not limited to the following conditions:</w:t>
      </w:r>
    </w:p>
    <w:p w14:paraId="6694D3A8" w14:textId="052124AB" w:rsidR="00571A95" w:rsidRPr="00EA72A1" w:rsidRDefault="00571A95" w:rsidP="00216CA4">
      <w:pPr>
        <w:pStyle w:val="EnvelopeReturn"/>
        <w:numPr>
          <w:ilvl w:val="0"/>
          <w:numId w:val="2"/>
        </w:numPr>
        <w:rPr>
          <w:rFonts w:ascii="Calibri" w:hAnsi="Calibri" w:cs="Calibri"/>
          <w:sz w:val="24"/>
          <w:szCs w:val="24"/>
        </w:rPr>
      </w:pPr>
      <w:r w:rsidRPr="00EA72A1">
        <w:rPr>
          <w:rFonts w:ascii="Calibri" w:hAnsi="Calibri" w:cs="Calibri"/>
          <w:sz w:val="24"/>
          <w:szCs w:val="24"/>
        </w:rPr>
        <w:t>The RN must be consulted</w:t>
      </w:r>
      <w:r w:rsidR="00C5627A" w:rsidRPr="00EA72A1">
        <w:rPr>
          <w:rFonts w:ascii="Calibri" w:hAnsi="Calibri" w:cs="Calibri"/>
          <w:sz w:val="24"/>
          <w:szCs w:val="24"/>
        </w:rPr>
        <w:t xml:space="preserve"> before </w:t>
      </w:r>
      <w:r w:rsidR="00045098">
        <w:rPr>
          <w:rFonts w:ascii="Calibri" w:hAnsi="Calibri" w:cs="Calibri"/>
          <w:sz w:val="24"/>
          <w:szCs w:val="24"/>
        </w:rPr>
        <w:t>admitting</w:t>
      </w:r>
      <w:r w:rsidR="00C5627A" w:rsidRPr="00EA72A1">
        <w:rPr>
          <w:rFonts w:ascii="Calibri" w:hAnsi="Calibri" w:cs="Calibri"/>
          <w:sz w:val="24"/>
          <w:szCs w:val="24"/>
        </w:rPr>
        <w:t xml:space="preserve"> a resident that </w:t>
      </w:r>
      <w:r w:rsidR="00492C2B" w:rsidRPr="00EA72A1">
        <w:rPr>
          <w:rFonts w:ascii="Calibri" w:hAnsi="Calibri" w:cs="Calibri"/>
          <w:sz w:val="24"/>
          <w:szCs w:val="24"/>
        </w:rPr>
        <w:t>will</w:t>
      </w:r>
      <w:r w:rsidR="00C5627A" w:rsidRPr="00EA72A1">
        <w:rPr>
          <w:rFonts w:ascii="Calibri" w:hAnsi="Calibri" w:cs="Calibri"/>
          <w:sz w:val="24"/>
          <w:szCs w:val="24"/>
        </w:rPr>
        <w:t xml:space="preserve"> require </w:t>
      </w:r>
      <w:r w:rsidR="00CF29CF">
        <w:rPr>
          <w:rFonts w:ascii="Calibri" w:hAnsi="Calibri" w:cs="Calibri"/>
          <w:sz w:val="24"/>
          <w:szCs w:val="24"/>
        </w:rPr>
        <w:t xml:space="preserve">a </w:t>
      </w:r>
      <w:r w:rsidR="00C5627A" w:rsidRPr="00EA72A1">
        <w:rPr>
          <w:rFonts w:ascii="Calibri" w:hAnsi="Calibri" w:cs="Calibri"/>
          <w:sz w:val="24"/>
          <w:szCs w:val="24"/>
        </w:rPr>
        <w:t>UA</w:t>
      </w:r>
      <w:r w:rsidR="00CF29CF">
        <w:rPr>
          <w:rFonts w:ascii="Calibri" w:hAnsi="Calibri" w:cs="Calibri"/>
          <w:sz w:val="24"/>
          <w:szCs w:val="24"/>
        </w:rPr>
        <w:t>P</w:t>
      </w:r>
      <w:r w:rsidR="00C5627A" w:rsidRPr="00EA72A1">
        <w:rPr>
          <w:rFonts w:ascii="Calibri" w:hAnsi="Calibri" w:cs="Calibri"/>
          <w:sz w:val="24"/>
          <w:szCs w:val="24"/>
        </w:rPr>
        <w:t xml:space="preserve"> to perform a delegated </w:t>
      </w:r>
      <w:r w:rsidR="00CF325D" w:rsidRPr="00EA72A1">
        <w:rPr>
          <w:rFonts w:ascii="Calibri" w:hAnsi="Calibri" w:cs="Calibri"/>
          <w:sz w:val="24"/>
          <w:szCs w:val="24"/>
        </w:rPr>
        <w:t>nursing procedure</w:t>
      </w:r>
      <w:r w:rsidR="00492C2B">
        <w:rPr>
          <w:rFonts w:ascii="Calibri" w:hAnsi="Calibri" w:cs="Calibri"/>
          <w:sz w:val="24"/>
          <w:szCs w:val="24"/>
        </w:rPr>
        <w:t xml:space="preserve"> to determine if </w:t>
      </w:r>
      <w:r w:rsidR="00C5627A" w:rsidRPr="00EA72A1">
        <w:rPr>
          <w:rFonts w:ascii="Calibri" w:hAnsi="Calibri" w:cs="Calibri"/>
          <w:sz w:val="24"/>
          <w:szCs w:val="24"/>
        </w:rPr>
        <w:t xml:space="preserve">the RN has the </w:t>
      </w:r>
      <w:r w:rsidR="00787C3D" w:rsidRPr="00EA72A1">
        <w:rPr>
          <w:rFonts w:ascii="Calibri" w:hAnsi="Calibri" w:cs="Calibri"/>
          <w:sz w:val="24"/>
          <w:szCs w:val="24"/>
        </w:rPr>
        <w:t>capa</w:t>
      </w:r>
      <w:r w:rsidR="00BB3BF2">
        <w:rPr>
          <w:rFonts w:ascii="Calibri" w:hAnsi="Calibri" w:cs="Calibri"/>
          <w:sz w:val="24"/>
          <w:szCs w:val="24"/>
        </w:rPr>
        <w:t>city</w:t>
      </w:r>
      <w:r w:rsidR="00787C3D" w:rsidRPr="00EA72A1">
        <w:rPr>
          <w:rFonts w:ascii="Calibri" w:hAnsi="Calibri" w:cs="Calibri"/>
          <w:sz w:val="24"/>
          <w:szCs w:val="24"/>
        </w:rPr>
        <w:t xml:space="preserve"> to </w:t>
      </w:r>
      <w:r w:rsidR="00632B84">
        <w:rPr>
          <w:rFonts w:ascii="Calibri" w:hAnsi="Calibri" w:cs="Calibri"/>
          <w:sz w:val="24"/>
          <w:szCs w:val="24"/>
        </w:rPr>
        <w:t>acce</w:t>
      </w:r>
      <w:r w:rsidR="00CB708B">
        <w:rPr>
          <w:rFonts w:ascii="Calibri" w:hAnsi="Calibri" w:cs="Calibri"/>
          <w:sz w:val="24"/>
          <w:szCs w:val="24"/>
        </w:rPr>
        <w:t>p</w:t>
      </w:r>
      <w:r w:rsidR="00492C2B">
        <w:rPr>
          <w:rFonts w:ascii="Calibri" w:hAnsi="Calibri" w:cs="Calibri"/>
          <w:sz w:val="24"/>
          <w:szCs w:val="24"/>
        </w:rPr>
        <w:t xml:space="preserve">t </w:t>
      </w:r>
      <w:r w:rsidR="00A6496F">
        <w:rPr>
          <w:rFonts w:ascii="Calibri" w:hAnsi="Calibri" w:cs="Calibri"/>
          <w:sz w:val="24"/>
          <w:szCs w:val="24"/>
        </w:rPr>
        <w:t xml:space="preserve">responsibility for </w:t>
      </w:r>
      <w:r w:rsidR="007126B9">
        <w:rPr>
          <w:rFonts w:ascii="Calibri" w:hAnsi="Calibri" w:cs="Calibri"/>
          <w:sz w:val="24"/>
          <w:szCs w:val="24"/>
        </w:rPr>
        <w:t xml:space="preserve">the </w:t>
      </w:r>
      <w:r w:rsidR="00787C3D" w:rsidRPr="00EA72A1">
        <w:rPr>
          <w:rFonts w:ascii="Calibri" w:hAnsi="Calibri" w:cs="Calibri"/>
          <w:sz w:val="24"/>
          <w:szCs w:val="24"/>
        </w:rPr>
        <w:t>delegat</w:t>
      </w:r>
      <w:r w:rsidR="00CF325D" w:rsidRPr="00EA72A1">
        <w:rPr>
          <w:rFonts w:ascii="Calibri" w:hAnsi="Calibri" w:cs="Calibri"/>
          <w:sz w:val="24"/>
          <w:szCs w:val="24"/>
        </w:rPr>
        <w:t>ed nursing procedure</w:t>
      </w:r>
      <w:r w:rsidR="00787C3D" w:rsidRPr="00EA72A1">
        <w:rPr>
          <w:rFonts w:ascii="Calibri" w:hAnsi="Calibri" w:cs="Calibri"/>
          <w:sz w:val="24"/>
          <w:szCs w:val="24"/>
        </w:rPr>
        <w:t>.</w:t>
      </w:r>
    </w:p>
    <w:p w14:paraId="3C0A6388" w14:textId="5314D031" w:rsidR="00216CA4" w:rsidRPr="00EA72A1" w:rsidRDefault="00216CA4"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w:t>
      </w:r>
      <w:r w:rsidR="00743FC9" w:rsidRPr="00EA72A1">
        <w:rPr>
          <w:rFonts w:ascii="Calibri" w:hAnsi="Calibri" w:cs="Calibri"/>
          <w:sz w:val="24"/>
          <w:szCs w:val="24"/>
        </w:rPr>
        <w:t>RN</w:t>
      </w:r>
      <w:r w:rsidRPr="00EA72A1">
        <w:rPr>
          <w:rFonts w:ascii="Calibri" w:hAnsi="Calibri" w:cs="Calibri"/>
          <w:sz w:val="24"/>
          <w:szCs w:val="24"/>
        </w:rPr>
        <w:t xml:space="preserve"> has assessed the </w:t>
      </w:r>
      <w:r w:rsidR="00B13C1D" w:rsidRPr="00EA72A1">
        <w:rPr>
          <w:rFonts w:ascii="Calibri" w:hAnsi="Calibri" w:cs="Calibri"/>
          <w:sz w:val="24"/>
          <w:szCs w:val="24"/>
        </w:rPr>
        <w:t>resident</w:t>
      </w:r>
      <w:r w:rsidRPr="00EA72A1">
        <w:rPr>
          <w:rFonts w:ascii="Calibri" w:hAnsi="Calibri" w:cs="Calibri"/>
          <w:sz w:val="24"/>
          <w:szCs w:val="24"/>
        </w:rPr>
        <w:t xml:space="preserve">'s condition to determine </w:t>
      </w:r>
      <w:r w:rsidR="00F3348E" w:rsidRPr="00EA72A1">
        <w:rPr>
          <w:rFonts w:ascii="Calibri" w:hAnsi="Calibri" w:cs="Calibri"/>
          <w:sz w:val="24"/>
          <w:szCs w:val="24"/>
        </w:rPr>
        <w:t>that</w:t>
      </w:r>
      <w:r w:rsidR="00492C2B">
        <w:rPr>
          <w:rFonts w:ascii="Calibri" w:hAnsi="Calibri" w:cs="Calibri"/>
          <w:sz w:val="24"/>
          <w:szCs w:val="24"/>
        </w:rPr>
        <w:t xml:space="preserve"> the</w:t>
      </w:r>
      <w:r w:rsidR="00F3348E" w:rsidRPr="00EA72A1">
        <w:rPr>
          <w:rFonts w:ascii="Calibri" w:hAnsi="Calibri" w:cs="Calibri"/>
          <w:sz w:val="24"/>
          <w:szCs w:val="24"/>
        </w:rPr>
        <w:t xml:space="preserve"> resident</w:t>
      </w:r>
      <w:r w:rsidR="00A23F98">
        <w:rPr>
          <w:rFonts w:ascii="Calibri" w:hAnsi="Calibri" w:cs="Calibri"/>
          <w:sz w:val="24"/>
          <w:szCs w:val="24"/>
        </w:rPr>
        <w:t>’s condition for which the nursing procedure is ordered is stable</w:t>
      </w:r>
      <w:r w:rsidR="00F3348E" w:rsidRPr="00EA72A1">
        <w:rPr>
          <w:rFonts w:ascii="Calibri" w:hAnsi="Calibri" w:cs="Calibri"/>
          <w:sz w:val="24"/>
          <w:szCs w:val="24"/>
        </w:rPr>
        <w:t xml:space="preserve"> </w:t>
      </w:r>
      <w:r w:rsidR="0072571B">
        <w:rPr>
          <w:rFonts w:ascii="Calibri" w:hAnsi="Calibri" w:cs="Calibri"/>
          <w:sz w:val="24"/>
          <w:szCs w:val="24"/>
        </w:rPr>
        <w:t xml:space="preserve">and predictable, </w:t>
      </w:r>
      <w:r w:rsidR="00F3348E" w:rsidRPr="00EA72A1">
        <w:rPr>
          <w:rFonts w:ascii="Calibri" w:hAnsi="Calibri" w:cs="Calibri"/>
          <w:sz w:val="24"/>
          <w:szCs w:val="24"/>
        </w:rPr>
        <w:t xml:space="preserve">and </w:t>
      </w:r>
      <w:r w:rsidRPr="00EA72A1">
        <w:rPr>
          <w:rFonts w:ascii="Calibri" w:hAnsi="Calibri" w:cs="Calibri"/>
          <w:sz w:val="24"/>
          <w:szCs w:val="24"/>
        </w:rPr>
        <w:t xml:space="preserve">there is not a significant risk to the </w:t>
      </w:r>
      <w:r w:rsidR="00256200" w:rsidRPr="00EA72A1">
        <w:rPr>
          <w:rFonts w:ascii="Calibri" w:hAnsi="Calibri" w:cs="Calibri"/>
          <w:sz w:val="24"/>
          <w:szCs w:val="24"/>
        </w:rPr>
        <w:t>resident</w:t>
      </w:r>
      <w:r w:rsidRPr="00EA72A1">
        <w:rPr>
          <w:rFonts w:ascii="Calibri" w:hAnsi="Calibri" w:cs="Calibri"/>
          <w:sz w:val="24"/>
          <w:szCs w:val="24"/>
        </w:rPr>
        <w:t xml:space="preserve"> if the </w:t>
      </w:r>
      <w:r w:rsidR="00256200" w:rsidRPr="00EA72A1">
        <w:rPr>
          <w:rFonts w:ascii="Calibri" w:hAnsi="Calibri" w:cs="Calibri"/>
          <w:sz w:val="24"/>
          <w:szCs w:val="24"/>
        </w:rPr>
        <w:t>UAP</w:t>
      </w:r>
      <w:r w:rsidRPr="00EA72A1">
        <w:rPr>
          <w:rFonts w:ascii="Calibri" w:hAnsi="Calibri" w:cs="Calibri"/>
          <w:sz w:val="24"/>
          <w:szCs w:val="24"/>
        </w:rPr>
        <w:t xml:space="preserve"> performs the </w:t>
      </w:r>
      <w:r w:rsidR="00CF325D" w:rsidRPr="00EA72A1">
        <w:rPr>
          <w:rFonts w:ascii="Calibri" w:hAnsi="Calibri" w:cs="Calibri"/>
          <w:sz w:val="24"/>
          <w:szCs w:val="24"/>
        </w:rPr>
        <w:t>nursing procedure</w:t>
      </w:r>
      <w:r w:rsidRPr="00EA72A1">
        <w:rPr>
          <w:rFonts w:ascii="Calibri" w:hAnsi="Calibri" w:cs="Calibri"/>
          <w:sz w:val="24"/>
          <w:szCs w:val="24"/>
        </w:rPr>
        <w:t>;</w:t>
      </w:r>
    </w:p>
    <w:p w14:paraId="250A15A8" w14:textId="41FFB45C" w:rsidR="00216CA4" w:rsidRPr="00EA72A1" w:rsidRDefault="00216CA4"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w:t>
      </w:r>
      <w:r w:rsidR="00743FC9" w:rsidRPr="00EA72A1">
        <w:rPr>
          <w:rFonts w:ascii="Calibri" w:hAnsi="Calibri" w:cs="Calibri"/>
          <w:sz w:val="24"/>
          <w:szCs w:val="24"/>
        </w:rPr>
        <w:t>RN</w:t>
      </w:r>
      <w:r w:rsidRPr="00EA72A1">
        <w:rPr>
          <w:rFonts w:ascii="Calibri" w:hAnsi="Calibri" w:cs="Calibri"/>
          <w:sz w:val="24"/>
          <w:szCs w:val="24"/>
        </w:rPr>
        <w:t xml:space="preserve"> has determined the UAP </w:t>
      </w:r>
      <w:r w:rsidR="00FF46FB" w:rsidRPr="00EA72A1">
        <w:rPr>
          <w:rFonts w:ascii="Calibri" w:hAnsi="Calibri" w:cs="Calibri"/>
          <w:sz w:val="24"/>
          <w:szCs w:val="24"/>
        </w:rPr>
        <w:t>can perform</w:t>
      </w:r>
      <w:r w:rsidRPr="00EA72A1">
        <w:rPr>
          <w:rFonts w:ascii="Calibri" w:hAnsi="Calibri" w:cs="Calibri"/>
          <w:sz w:val="24"/>
          <w:szCs w:val="24"/>
        </w:rPr>
        <w:t xml:space="preserve"> the </w:t>
      </w:r>
      <w:r w:rsidR="00CF325D" w:rsidRPr="00EA72A1">
        <w:rPr>
          <w:rFonts w:ascii="Calibri" w:hAnsi="Calibri" w:cs="Calibri"/>
          <w:sz w:val="24"/>
          <w:szCs w:val="24"/>
        </w:rPr>
        <w:t>nursing procedure</w:t>
      </w:r>
      <w:r w:rsidRPr="00EA72A1">
        <w:rPr>
          <w:rFonts w:ascii="Calibri" w:hAnsi="Calibri" w:cs="Calibri"/>
          <w:sz w:val="24"/>
          <w:szCs w:val="24"/>
        </w:rPr>
        <w:t>;</w:t>
      </w:r>
    </w:p>
    <w:p w14:paraId="6AD23FC7" w14:textId="458424DE" w:rsidR="00216CA4" w:rsidRPr="00EA72A1" w:rsidRDefault="00216CA4"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w:t>
      </w:r>
      <w:r w:rsidR="00743FC9" w:rsidRPr="00EA72A1">
        <w:rPr>
          <w:rFonts w:ascii="Calibri" w:hAnsi="Calibri" w:cs="Calibri"/>
          <w:sz w:val="24"/>
          <w:szCs w:val="24"/>
        </w:rPr>
        <w:t>RN</w:t>
      </w:r>
      <w:r w:rsidRPr="00EA72A1">
        <w:rPr>
          <w:rFonts w:ascii="Calibri" w:hAnsi="Calibri" w:cs="Calibri"/>
          <w:sz w:val="24"/>
          <w:szCs w:val="24"/>
        </w:rPr>
        <w:t xml:space="preserve"> has taught the UAP how to do the </w:t>
      </w:r>
      <w:r w:rsidR="00CF325D" w:rsidRPr="00EA72A1">
        <w:rPr>
          <w:rFonts w:ascii="Calibri" w:hAnsi="Calibri" w:cs="Calibri"/>
          <w:sz w:val="24"/>
          <w:szCs w:val="24"/>
        </w:rPr>
        <w:t>nursing procedure</w:t>
      </w:r>
      <w:r w:rsidRPr="00EA72A1">
        <w:rPr>
          <w:rFonts w:ascii="Calibri" w:hAnsi="Calibri" w:cs="Calibri"/>
          <w:sz w:val="24"/>
          <w:szCs w:val="24"/>
        </w:rPr>
        <w:t>;</w:t>
      </w:r>
    </w:p>
    <w:p w14:paraId="21245652" w14:textId="5211FC5A" w:rsidR="00216CA4" w:rsidRPr="00EA72A1" w:rsidRDefault="00216CA4" w:rsidP="00216CA4">
      <w:pPr>
        <w:pStyle w:val="EnvelopeReturn"/>
        <w:numPr>
          <w:ilvl w:val="0"/>
          <w:numId w:val="2"/>
        </w:numPr>
        <w:rPr>
          <w:rFonts w:ascii="Calibri" w:hAnsi="Calibri" w:cs="Calibri"/>
          <w:sz w:val="24"/>
          <w:szCs w:val="24"/>
        </w:rPr>
      </w:pPr>
      <w:r w:rsidRPr="00EA72A1">
        <w:rPr>
          <w:rFonts w:ascii="Calibri" w:hAnsi="Calibri" w:cs="Calibri"/>
          <w:sz w:val="24"/>
          <w:szCs w:val="24"/>
        </w:rPr>
        <w:t>The UAP</w:t>
      </w:r>
      <w:r w:rsidR="00743FC9" w:rsidRPr="00EA72A1">
        <w:rPr>
          <w:rFonts w:ascii="Calibri" w:hAnsi="Calibri" w:cs="Calibri"/>
          <w:sz w:val="24"/>
          <w:szCs w:val="24"/>
        </w:rPr>
        <w:t xml:space="preserve"> </w:t>
      </w:r>
      <w:r w:rsidR="00045098" w:rsidRPr="00EA72A1">
        <w:rPr>
          <w:rFonts w:ascii="Calibri" w:hAnsi="Calibri" w:cs="Calibri"/>
          <w:sz w:val="24"/>
          <w:szCs w:val="24"/>
        </w:rPr>
        <w:t>can</w:t>
      </w:r>
      <w:r w:rsidR="00D1569A">
        <w:rPr>
          <w:rFonts w:ascii="Calibri" w:hAnsi="Calibri" w:cs="Calibri"/>
          <w:sz w:val="24"/>
          <w:szCs w:val="24"/>
        </w:rPr>
        <w:t xml:space="preserve"> </w:t>
      </w:r>
      <w:r w:rsidR="00743FC9" w:rsidRPr="00EA72A1">
        <w:rPr>
          <w:rFonts w:ascii="Calibri" w:hAnsi="Calibri" w:cs="Calibri"/>
          <w:sz w:val="24"/>
          <w:szCs w:val="24"/>
        </w:rPr>
        <w:t>demonstrate</w:t>
      </w:r>
      <w:r w:rsidRPr="00EA72A1">
        <w:rPr>
          <w:rFonts w:ascii="Calibri" w:hAnsi="Calibri" w:cs="Calibri"/>
          <w:sz w:val="24"/>
          <w:szCs w:val="24"/>
        </w:rPr>
        <w:t xml:space="preserve"> to the </w:t>
      </w:r>
      <w:r w:rsidR="00256200" w:rsidRPr="00EA72A1">
        <w:rPr>
          <w:rFonts w:ascii="Calibri" w:hAnsi="Calibri" w:cs="Calibri"/>
          <w:sz w:val="24"/>
          <w:szCs w:val="24"/>
        </w:rPr>
        <w:t>RN</w:t>
      </w:r>
      <w:r w:rsidRPr="00EA72A1">
        <w:rPr>
          <w:rFonts w:ascii="Calibri" w:hAnsi="Calibri" w:cs="Calibri"/>
          <w:sz w:val="24"/>
          <w:szCs w:val="24"/>
        </w:rPr>
        <w:t xml:space="preserve"> the ability to perform the </w:t>
      </w:r>
      <w:r w:rsidR="00CF325D" w:rsidRPr="00EA72A1">
        <w:rPr>
          <w:rFonts w:ascii="Calibri" w:hAnsi="Calibri" w:cs="Calibri"/>
          <w:sz w:val="24"/>
          <w:szCs w:val="24"/>
        </w:rPr>
        <w:t>nursing procedure</w:t>
      </w:r>
      <w:r w:rsidRPr="00EA72A1">
        <w:rPr>
          <w:rFonts w:ascii="Calibri" w:hAnsi="Calibri" w:cs="Calibri"/>
          <w:sz w:val="24"/>
          <w:szCs w:val="24"/>
        </w:rPr>
        <w:t xml:space="preserve"> safely and accurately;</w:t>
      </w:r>
    </w:p>
    <w:p w14:paraId="1341F66C" w14:textId="55CBBB50" w:rsidR="00216CA4" w:rsidRPr="00EA72A1" w:rsidRDefault="00216CA4"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w:t>
      </w:r>
      <w:r w:rsidR="00743FC9" w:rsidRPr="00EA72A1">
        <w:rPr>
          <w:rFonts w:ascii="Calibri" w:hAnsi="Calibri" w:cs="Calibri"/>
          <w:sz w:val="24"/>
          <w:szCs w:val="24"/>
        </w:rPr>
        <w:t>RN</w:t>
      </w:r>
      <w:r w:rsidRPr="00EA72A1">
        <w:rPr>
          <w:rFonts w:ascii="Calibri" w:hAnsi="Calibri" w:cs="Calibri"/>
          <w:sz w:val="24"/>
          <w:szCs w:val="24"/>
        </w:rPr>
        <w:t xml:space="preserve"> provides </w:t>
      </w:r>
      <w:r w:rsidR="00CF325D" w:rsidRPr="00EA72A1">
        <w:rPr>
          <w:rFonts w:ascii="Calibri" w:hAnsi="Calibri" w:cs="Calibri"/>
          <w:sz w:val="24"/>
          <w:szCs w:val="24"/>
        </w:rPr>
        <w:t>documented</w:t>
      </w:r>
      <w:r w:rsidRPr="00EA72A1">
        <w:rPr>
          <w:rFonts w:ascii="Calibri" w:hAnsi="Calibri" w:cs="Calibri"/>
          <w:sz w:val="24"/>
          <w:szCs w:val="24"/>
        </w:rPr>
        <w:t xml:space="preserve"> instructions for the UAP to use as a reference;</w:t>
      </w:r>
    </w:p>
    <w:p w14:paraId="5D55CA37" w14:textId="6571B237" w:rsidR="00216CA4" w:rsidRPr="00EA72A1" w:rsidRDefault="00216CA4"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UAP has been instructed that the </w:t>
      </w:r>
      <w:r w:rsidR="00CF325D" w:rsidRPr="00EA72A1">
        <w:rPr>
          <w:rFonts w:ascii="Calibri" w:hAnsi="Calibri" w:cs="Calibri"/>
          <w:sz w:val="24"/>
          <w:szCs w:val="24"/>
        </w:rPr>
        <w:t>nursing procedure</w:t>
      </w:r>
      <w:r w:rsidRPr="00EA72A1">
        <w:rPr>
          <w:rFonts w:ascii="Calibri" w:hAnsi="Calibri" w:cs="Calibri"/>
          <w:sz w:val="24"/>
          <w:szCs w:val="24"/>
        </w:rPr>
        <w:t xml:space="preserve"> is delegated for a specific resident only and is not transferable to other </w:t>
      </w:r>
      <w:r w:rsidR="00734F6A" w:rsidRPr="00EA72A1">
        <w:rPr>
          <w:rFonts w:ascii="Calibri" w:hAnsi="Calibri" w:cs="Calibri"/>
          <w:sz w:val="24"/>
          <w:szCs w:val="24"/>
        </w:rPr>
        <w:t>residents</w:t>
      </w:r>
      <w:r w:rsidRPr="00EA72A1">
        <w:rPr>
          <w:rFonts w:ascii="Calibri" w:hAnsi="Calibri" w:cs="Calibri"/>
          <w:sz w:val="24"/>
          <w:szCs w:val="24"/>
        </w:rPr>
        <w:t xml:space="preserve"> or taught to other </w:t>
      </w:r>
      <w:r w:rsidR="00CF325D" w:rsidRPr="00EA72A1">
        <w:rPr>
          <w:rFonts w:ascii="Calibri" w:hAnsi="Calibri" w:cs="Calibri"/>
          <w:sz w:val="24"/>
          <w:szCs w:val="24"/>
        </w:rPr>
        <w:t>UAPs</w:t>
      </w:r>
      <w:r w:rsidRPr="00EA72A1">
        <w:rPr>
          <w:rFonts w:ascii="Calibri" w:hAnsi="Calibri" w:cs="Calibri"/>
          <w:sz w:val="24"/>
          <w:szCs w:val="24"/>
        </w:rPr>
        <w:t>;</w:t>
      </w:r>
    </w:p>
    <w:p w14:paraId="7EAC8793" w14:textId="46B0B99D" w:rsidR="00216CA4" w:rsidRPr="00EA72A1" w:rsidRDefault="00743FC9" w:rsidP="00216CA4">
      <w:pPr>
        <w:pStyle w:val="EnvelopeReturn"/>
        <w:numPr>
          <w:ilvl w:val="0"/>
          <w:numId w:val="2"/>
        </w:numPr>
        <w:rPr>
          <w:rFonts w:ascii="Calibri" w:hAnsi="Calibri" w:cs="Calibri"/>
          <w:sz w:val="24"/>
          <w:szCs w:val="24"/>
        </w:rPr>
      </w:pPr>
      <w:r w:rsidRPr="00EA72A1">
        <w:rPr>
          <w:rFonts w:ascii="Calibri" w:hAnsi="Calibri" w:cs="Calibri"/>
          <w:sz w:val="24"/>
          <w:szCs w:val="24"/>
        </w:rPr>
        <w:t>The RN</w:t>
      </w:r>
      <w:r w:rsidR="00216CA4" w:rsidRPr="00EA72A1">
        <w:rPr>
          <w:rFonts w:ascii="Calibri" w:hAnsi="Calibri" w:cs="Calibri"/>
          <w:sz w:val="24"/>
          <w:szCs w:val="24"/>
        </w:rPr>
        <w:t xml:space="preserve"> has determined the frequency for monitoring the UAP’s delivery of the delegated </w:t>
      </w:r>
      <w:r w:rsidR="00CF325D" w:rsidRPr="00EA72A1">
        <w:rPr>
          <w:rFonts w:ascii="Calibri" w:hAnsi="Calibri" w:cs="Calibri"/>
          <w:sz w:val="24"/>
          <w:szCs w:val="24"/>
        </w:rPr>
        <w:t>nursing procedure</w:t>
      </w:r>
      <w:r w:rsidR="00216CA4" w:rsidRPr="00EA72A1">
        <w:rPr>
          <w:rFonts w:ascii="Calibri" w:hAnsi="Calibri" w:cs="Calibri"/>
          <w:sz w:val="24"/>
          <w:szCs w:val="24"/>
        </w:rPr>
        <w:t xml:space="preserve">; </w:t>
      </w:r>
    </w:p>
    <w:p w14:paraId="1806A5C1" w14:textId="2022656A" w:rsidR="00D54D13" w:rsidRPr="00EA72A1" w:rsidRDefault="00216CA4" w:rsidP="00DE127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w:t>
      </w:r>
      <w:r w:rsidR="00743FC9" w:rsidRPr="00EA72A1">
        <w:rPr>
          <w:rFonts w:ascii="Calibri" w:hAnsi="Calibri" w:cs="Calibri"/>
          <w:sz w:val="24"/>
          <w:szCs w:val="24"/>
        </w:rPr>
        <w:t>RN</w:t>
      </w:r>
      <w:r w:rsidRPr="00EA72A1">
        <w:rPr>
          <w:rFonts w:ascii="Calibri" w:hAnsi="Calibri" w:cs="Calibri"/>
          <w:sz w:val="24"/>
          <w:szCs w:val="24"/>
        </w:rPr>
        <w:t xml:space="preserve"> has </w:t>
      </w:r>
      <w:r w:rsidR="008C452A">
        <w:rPr>
          <w:rFonts w:ascii="Calibri" w:hAnsi="Calibri" w:cs="Calibri"/>
          <w:sz w:val="24"/>
          <w:szCs w:val="24"/>
        </w:rPr>
        <w:t>updated the service plan to reflect the</w:t>
      </w:r>
      <w:r w:rsidR="00DC0781">
        <w:rPr>
          <w:rFonts w:ascii="Calibri" w:hAnsi="Calibri" w:cs="Calibri"/>
          <w:sz w:val="24"/>
          <w:szCs w:val="24"/>
        </w:rPr>
        <w:t xml:space="preserve"> nursing procedure has been delegated to UAPs.</w:t>
      </w:r>
    </w:p>
    <w:p w14:paraId="056629FF" w14:textId="736033E9" w:rsidR="00471A08" w:rsidRPr="00EA72A1" w:rsidRDefault="00471A08" w:rsidP="00471A08">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RN who validates the UAP’s accurate performance of the nursing procedure may authorize the UAP to perform the nursing procedure for the </w:t>
      </w:r>
      <w:r w:rsidR="004650FE" w:rsidRPr="00EA72A1">
        <w:rPr>
          <w:rFonts w:ascii="Calibri" w:hAnsi="Calibri" w:cs="Calibri"/>
          <w:sz w:val="24"/>
          <w:szCs w:val="24"/>
        </w:rPr>
        <w:t>resident</w:t>
      </w:r>
      <w:r w:rsidRPr="00EA72A1">
        <w:rPr>
          <w:rFonts w:ascii="Calibri" w:hAnsi="Calibri" w:cs="Calibri"/>
          <w:sz w:val="24"/>
          <w:szCs w:val="24"/>
        </w:rPr>
        <w:t xml:space="preserve"> for a period not to exceed 90 days. The authorization period must be determined through clinical judgment and based on the RN’s evaluation of data that include but are not limited to:</w:t>
      </w:r>
    </w:p>
    <w:p w14:paraId="3B65BD81" w14:textId="54DF1283" w:rsidR="00471A08" w:rsidRPr="00EA72A1" w:rsidRDefault="00471A08" w:rsidP="00C05D60">
      <w:pPr>
        <w:pStyle w:val="EnvelopeReturn"/>
        <w:numPr>
          <w:ilvl w:val="1"/>
          <w:numId w:val="2"/>
        </w:numPr>
        <w:rPr>
          <w:rFonts w:ascii="Calibri" w:hAnsi="Calibri" w:cs="Calibri"/>
          <w:sz w:val="24"/>
          <w:szCs w:val="24"/>
        </w:rPr>
      </w:pPr>
      <w:r w:rsidRPr="00EA72A1">
        <w:rPr>
          <w:rFonts w:ascii="Calibri" w:hAnsi="Calibri" w:cs="Calibri"/>
          <w:sz w:val="24"/>
          <w:szCs w:val="24"/>
        </w:rPr>
        <w:lastRenderedPageBreak/>
        <w:t>The nursing procedure delegated;</w:t>
      </w:r>
    </w:p>
    <w:p w14:paraId="4923DB99" w14:textId="03AA28D9" w:rsidR="00471A08" w:rsidRPr="00EA72A1" w:rsidRDefault="00471A08" w:rsidP="00C05D60">
      <w:pPr>
        <w:pStyle w:val="EnvelopeReturn"/>
        <w:numPr>
          <w:ilvl w:val="1"/>
          <w:numId w:val="2"/>
        </w:numPr>
        <w:rPr>
          <w:rFonts w:ascii="Calibri" w:hAnsi="Calibri" w:cs="Calibri"/>
          <w:sz w:val="24"/>
          <w:szCs w:val="24"/>
        </w:rPr>
      </w:pPr>
      <w:r w:rsidRPr="00EA72A1">
        <w:rPr>
          <w:rFonts w:ascii="Calibri" w:hAnsi="Calibri" w:cs="Calibri"/>
          <w:sz w:val="24"/>
          <w:szCs w:val="24"/>
        </w:rPr>
        <w:t>Whether the RN has previously authorized the same UAP to perform the same nursing procedure;</w:t>
      </w:r>
    </w:p>
    <w:p w14:paraId="7FAC5F55" w14:textId="323F2712" w:rsidR="00471A08" w:rsidRPr="00EA72A1" w:rsidRDefault="00471A08" w:rsidP="00C05D60">
      <w:pPr>
        <w:pStyle w:val="EnvelopeReturn"/>
        <w:numPr>
          <w:ilvl w:val="1"/>
          <w:numId w:val="2"/>
        </w:numPr>
        <w:rPr>
          <w:rFonts w:ascii="Calibri" w:hAnsi="Calibri" w:cs="Calibri"/>
          <w:sz w:val="24"/>
          <w:szCs w:val="24"/>
        </w:rPr>
      </w:pPr>
      <w:r w:rsidRPr="00EA72A1">
        <w:rPr>
          <w:rFonts w:ascii="Calibri" w:hAnsi="Calibri" w:cs="Calibri"/>
          <w:sz w:val="24"/>
          <w:szCs w:val="24"/>
        </w:rPr>
        <w:t>The length of time the RN has worked with the UAP</w:t>
      </w:r>
      <w:r w:rsidR="008E7E97" w:rsidRPr="00EA72A1">
        <w:rPr>
          <w:rFonts w:ascii="Calibri" w:hAnsi="Calibri" w:cs="Calibri"/>
          <w:sz w:val="24"/>
          <w:szCs w:val="24"/>
        </w:rPr>
        <w:t>;</w:t>
      </w:r>
    </w:p>
    <w:p w14:paraId="12D24F85" w14:textId="1E4C0718" w:rsidR="00471A08" w:rsidRPr="00EA72A1" w:rsidRDefault="00471A08" w:rsidP="00901C28">
      <w:pPr>
        <w:pStyle w:val="EnvelopeReturn"/>
        <w:numPr>
          <w:ilvl w:val="1"/>
          <w:numId w:val="2"/>
        </w:numPr>
        <w:rPr>
          <w:rFonts w:ascii="Calibri" w:hAnsi="Calibri" w:cs="Calibri"/>
          <w:sz w:val="24"/>
          <w:szCs w:val="24"/>
        </w:rPr>
      </w:pPr>
      <w:r w:rsidRPr="00EA72A1">
        <w:rPr>
          <w:rFonts w:ascii="Calibri" w:hAnsi="Calibri" w:cs="Calibri"/>
          <w:sz w:val="24"/>
          <w:szCs w:val="24"/>
        </w:rPr>
        <w:t xml:space="preserve">The </w:t>
      </w:r>
      <w:r w:rsidR="004F3488" w:rsidRPr="00EA72A1">
        <w:rPr>
          <w:rFonts w:ascii="Calibri" w:hAnsi="Calibri" w:cs="Calibri"/>
          <w:sz w:val="24"/>
          <w:szCs w:val="24"/>
        </w:rPr>
        <w:t>RN will assess the resident</w:t>
      </w:r>
      <w:r w:rsidR="00DE1274" w:rsidRPr="00EA72A1">
        <w:rPr>
          <w:rFonts w:ascii="Calibri" w:hAnsi="Calibri" w:cs="Calibri"/>
          <w:sz w:val="24"/>
          <w:szCs w:val="24"/>
        </w:rPr>
        <w:t xml:space="preserve"> </w:t>
      </w:r>
      <w:r w:rsidR="008E7E97" w:rsidRPr="00EA72A1">
        <w:rPr>
          <w:rFonts w:ascii="Calibri" w:hAnsi="Calibri" w:cs="Calibri"/>
          <w:sz w:val="24"/>
          <w:szCs w:val="24"/>
        </w:rPr>
        <w:t>as determined by the assessment</w:t>
      </w:r>
      <w:r w:rsidR="00CA7072" w:rsidRPr="00EA72A1">
        <w:rPr>
          <w:rFonts w:ascii="Calibri" w:hAnsi="Calibri" w:cs="Calibri"/>
          <w:sz w:val="24"/>
          <w:szCs w:val="24"/>
        </w:rPr>
        <w:t xml:space="preserve"> for first 90 days</w:t>
      </w:r>
      <w:r w:rsidR="004F3488" w:rsidRPr="00EA72A1">
        <w:rPr>
          <w:rFonts w:ascii="Calibri" w:hAnsi="Calibri" w:cs="Calibri"/>
          <w:sz w:val="24"/>
          <w:szCs w:val="24"/>
        </w:rPr>
        <w:t xml:space="preserve"> </w:t>
      </w:r>
      <w:r w:rsidRPr="00EA72A1">
        <w:rPr>
          <w:rFonts w:ascii="Calibri" w:hAnsi="Calibri" w:cs="Calibri"/>
          <w:sz w:val="24"/>
          <w:szCs w:val="24"/>
        </w:rPr>
        <w:t xml:space="preserve">to determine the ongoing stability and predictability of the </w:t>
      </w:r>
      <w:r w:rsidR="00772349" w:rsidRPr="00EA72A1">
        <w:rPr>
          <w:rFonts w:ascii="Calibri" w:hAnsi="Calibri" w:cs="Calibri"/>
          <w:sz w:val="24"/>
          <w:szCs w:val="24"/>
        </w:rPr>
        <w:t>resident</w:t>
      </w:r>
      <w:r w:rsidRPr="00EA72A1">
        <w:rPr>
          <w:rFonts w:ascii="Calibri" w:hAnsi="Calibri" w:cs="Calibri"/>
          <w:sz w:val="24"/>
          <w:szCs w:val="24"/>
        </w:rPr>
        <w:t>’s condition related to their assessed baseline</w:t>
      </w:r>
      <w:r w:rsidR="00453626" w:rsidRPr="00EA72A1">
        <w:rPr>
          <w:rFonts w:ascii="Calibri" w:hAnsi="Calibri" w:cs="Calibri"/>
          <w:sz w:val="24"/>
          <w:szCs w:val="24"/>
        </w:rPr>
        <w:t xml:space="preserve">. </w:t>
      </w:r>
      <w:r w:rsidR="00901C28" w:rsidRPr="00EA72A1">
        <w:rPr>
          <w:rFonts w:ascii="Calibri" w:hAnsi="Calibri" w:cs="Calibri"/>
          <w:sz w:val="24"/>
          <w:szCs w:val="24"/>
        </w:rPr>
        <w:t>This would be completed through physical assessment and analyzing EMAR including but not limited to VS, med changes, alert charting, and temporary services plans.</w:t>
      </w:r>
    </w:p>
    <w:p w14:paraId="29415CBC" w14:textId="62FB997C" w:rsidR="00471A08" w:rsidRPr="00EA72A1" w:rsidRDefault="00471A08" w:rsidP="00DE1274">
      <w:pPr>
        <w:pStyle w:val="EnvelopeReturn"/>
        <w:numPr>
          <w:ilvl w:val="1"/>
          <w:numId w:val="2"/>
        </w:numPr>
        <w:rPr>
          <w:rFonts w:ascii="Calibri" w:hAnsi="Calibri" w:cs="Calibri"/>
          <w:sz w:val="24"/>
          <w:szCs w:val="24"/>
        </w:rPr>
      </w:pPr>
      <w:r w:rsidRPr="00EA72A1">
        <w:rPr>
          <w:rFonts w:ascii="Calibri" w:hAnsi="Calibri" w:cs="Calibri"/>
          <w:sz w:val="24"/>
          <w:szCs w:val="24"/>
        </w:rPr>
        <w:t xml:space="preserve">The </w:t>
      </w:r>
      <w:r w:rsidR="00DE1274" w:rsidRPr="00EA72A1">
        <w:rPr>
          <w:rFonts w:ascii="Calibri" w:hAnsi="Calibri" w:cs="Calibri"/>
          <w:sz w:val="24"/>
          <w:szCs w:val="24"/>
        </w:rPr>
        <w:t>resident</w:t>
      </w:r>
      <w:r w:rsidRPr="00EA72A1">
        <w:rPr>
          <w:rFonts w:ascii="Calibri" w:hAnsi="Calibri" w:cs="Calibri"/>
          <w:sz w:val="24"/>
          <w:szCs w:val="24"/>
        </w:rPr>
        <w:t xml:space="preserve">’s responses to other actual or potential health problems that may impact the </w:t>
      </w:r>
      <w:r w:rsidR="00DE1274" w:rsidRPr="00EA72A1">
        <w:rPr>
          <w:rFonts w:ascii="Calibri" w:hAnsi="Calibri" w:cs="Calibri"/>
          <w:sz w:val="24"/>
          <w:szCs w:val="24"/>
        </w:rPr>
        <w:t>resident</w:t>
      </w:r>
      <w:r w:rsidRPr="00EA72A1">
        <w:rPr>
          <w:rFonts w:ascii="Calibri" w:hAnsi="Calibri" w:cs="Calibri"/>
          <w:sz w:val="24"/>
          <w:szCs w:val="24"/>
        </w:rPr>
        <w:t>’s condition for which the nursing procedure is ordered.</w:t>
      </w:r>
    </w:p>
    <w:p w14:paraId="4984C3CD" w14:textId="04669D2D" w:rsidR="003E2DB6" w:rsidRPr="00EA72A1" w:rsidRDefault="00A2576C" w:rsidP="003E2DB6">
      <w:pPr>
        <w:pStyle w:val="EnvelopeReturn"/>
        <w:numPr>
          <w:ilvl w:val="1"/>
          <w:numId w:val="2"/>
        </w:numPr>
        <w:rPr>
          <w:rFonts w:ascii="Calibri" w:hAnsi="Calibri" w:cs="Calibri"/>
          <w:sz w:val="24"/>
          <w:szCs w:val="24"/>
        </w:rPr>
      </w:pPr>
      <w:r w:rsidRPr="00EA72A1">
        <w:rPr>
          <w:rFonts w:ascii="Calibri" w:hAnsi="Calibri" w:cs="Calibri"/>
          <w:sz w:val="24"/>
          <w:szCs w:val="24"/>
        </w:rPr>
        <w:t xml:space="preserve">The RN will use </w:t>
      </w:r>
      <w:r w:rsidR="00821F7B">
        <w:rPr>
          <w:rFonts w:ascii="Calibri" w:hAnsi="Calibri" w:cs="Calibri"/>
          <w:sz w:val="24"/>
          <w:szCs w:val="24"/>
        </w:rPr>
        <w:t xml:space="preserve">the organizations </w:t>
      </w:r>
      <w:r w:rsidRPr="00EA72A1">
        <w:rPr>
          <w:rFonts w:ascii="Calibri" w:hAnsi="Calibri" w:cs="Calibri"/>
          <w:sz w:val="24"/>
          <w:szCs w:val="24"/>
        </w:rPr>
        <w:t>approved forms for</w:t>
      </w:r>
      <w:r w:rsidR="00C37BE9" w:rsidRPr="00EA72A1">
        <w:rPr>
          <w:rFonts w:ascii="Calibri" w:hAnsi="Calibri" w:cs="Calibri"/>
          <w:sz w:val="24"/>
          <w:szCs w:val="24"/>
        </w:rPr>
        <w:t xml:space="preserve"> UAP delegation to document </w:t>
      </w:r>
      <w:r w:rsidR="006B1F49" w:rsidRPr="00EA72A1">
        <w:rPr>
          <w:rFonts w:ascii="Calibri" w:hAnsi="Calibri" w:cs="Calibri"/>
          <w:sz w:val="24"/>
          <w:szCs w:val="24"/>
        </w:rPr>
        <w:t>all required pieces of state regulation.</w:t>
      </w:r>
    </w:p>
    <w:p w14:paraId="46D72F86" w14:textId="5EE77F31" w:rsidR="00443DB2" w:rsidRPr="00EA72A1" w:rsidRDefault="00443DB2"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RN may teach a group of UAP’s a delegated </w:t>
      </w:r>
      <w:r w:rsidR="008E7E97" w:rsidRPr="00EA72A1">
        <w:rPr>
          <w:rFonts w:ascii="Calibri" w:hAnsi="Calibri" w:cs="Calibri"/>
          <w:sz w:val="24"/>
          <w:szCs w:val="24"/>
        </w:rPr>
        <w:t>nursing procedure</w:t>
      </w:r>
      <w:r w:rsidRPr="00EA72A1">
        <w:rPr>
          <w:rFonts w:ascii="Calibri" w:hAnsi="Calibri" w:cs="Calibri"/>
          <w:sz w:val="24"/>
          <w:szCs w:val="24"/>
        </w:rPr>
        <w:t xml:space="preserve"> and </w:t>
      </w:r>
      <w:r w:rsidR="00A35287">
        <w:rPr>
          <w:rFonts w:ascii="Calibri" w:hAnsi="Calibri" w:cs="Calibri"/>
          <w:sz w:val="24"/>
          <w:szCs w:val="24"/>
        </w:rPr>
        <w:t>may perform</w:t>
      </w:r>
      <w:r w:rsidRPr="00EA72A1">
        <w:rPr>
          <w:rFonts w:ascii="Calibri" w:hAnsi="Calibri" w:cs="Calibri"/>
          <w:sz w:val="24"/>
          <w:szCs w:val="24"/>
        </w:rPr>
        <w:t xml:space="preserve"> competency validation through telehealth </w:t>
      </w:r>
      <w:r w:rsidR="008E7E97" w:rsidRPr="00EA72A1">
        <w:rPr>
          <w:rFonts w:ascii="Calibri" w:hAnsi="Calibri" w:cs="Calibri"/>
          <w:sz w:val="24"/>
          <w:szCs w:val="24"/>
        </w:rPr>
        <w:t xml:space="preserve">or </w:t>
      </w:r>
      <w:r w:rsidR="00A35287">
        <w:rPr>
          <w:rFonts w:ascii="Calibri" w:hAnsi="Calibri" w:cs="Calibri"/>
          <w:sz w:val="24"/>
          <w:szCs w:val="24"/>
        </w:rPr>
        <w:t xml:space="preserve">a </w:t>
      </w:r>
      <w:r w:rsidR="008E7E97" w:rsidRPr="00EA72A1">
        <w:rPr>
          <w:rFonts w:ascii="Calibri" w:hAnsi="Calibri" w:cs="Calibri"/>
          <w:sz w:val="24"/>
          <w:szCs w:val="24"/>
        </w:rPr>
        <w:t>simulated environment.</w:t>
      </w:r>
      <w:r w:rsidRPr="00EA72A1">
        <w:rPr>
          <w:rFonts w:ascii="Calibri" w:hAnsi="Calibri" w:cs="Calibri"/>
          <w:sz w:val="24"/>
          <w:szCs w:val="24"/>
        </w:rPr>
        <w:t xml:space="preserve"> </w:t>
      </w:r>
    </w:p>
    <w:p w14:paraId="1F5A4EC6" w14:textId="6E2004F4" w:rsidR="00787C3D" w:rsidRPr="00EA72A1" w:rsidRDefault="00787C3D"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RN may instruct </w:t>
      </w:r>
      <w:r w:rsidR="008E7E97" w:rsidRPr="00EA72A1">
        <w:rPr>
          <w:rFonts w:ascii="Calibri" w:hAnsi="Calibri" w:cs="Calibri"/>
          <w:sz w:val="24"/>
          <w:szCs w:val="24"/>
        </w:rPr>
        <w:t xml:space="preserve">an </w:t>
      </w:r>
      <w:r w:rsidRPr="00EA72A1">
        <w:rPr>
          <w:rFonts w:ascii="Calibri" w:hAnsi="Calibri" w:cs="Calibri"/>
          <w:sz w:val="24"/>
          <w:szCs w:val="24"/>
        </w:rPr>
        <w:t>LPN to assist with aspects of training and competenc</w:t>
      </w:r>
      <w:r w:rsidR="00396B38" w:rsidRPr="00EA72A1">
        <w:rPr>
          <w:rFonts w:ascii="Calibri" w:hAnsi="Calibri" w:cs="Calibri"/>
          <w:sz w:val="24"/>
          <w:szCs w:val="24"/>
        </w:rPr>
        <w:t xml:space="preserve">y </w:t>
      </w:r>
      <w:r w:rsidR="008E7E97" w:rsidRPr="00EA72A1">
        <w:rPr>
          <w:rFonts w:ascii="Calibri" w:hAnsi="Calibri" w:cs="Calibri"/>
          <w:sz w:val="24"/>
          <w:szCs w:val="24"/>
        </w:rPr>
        <w:t>evaluation,</w:t>
      </w:r>
      <w:r w:rsidR="00396B38" w:rsidRPr="00EA72A1">
        <w:rPr>
          <w:rFonts w:ascii="Calibri" w:hAnsi="Calibri" w:cs="Calibri"/>
          <w:sz w:val="24"/>
          <w:szCs w:val="24"/>
        </w:rPr>
        <w:t xml:space="preserve"> but </w:t>
      </w:r>
      <w:r w:rsidR="008E7E97" w:rsidRPr="00EA72A1">
        <w:rPr>
          <w:rFonts w:ascii="Calibri" w:hAnsi="Calibri" w:cs="Calibri"/>
          <w:sz w:val="24"/>
          <w:szCs w:val="24"/>
        </w:rPr>
        <w:t xml:space="preserve">the competency evaluation </w:t>
      </w:r>
      <w:r w:rsidR="00396B38" w:rsidRPr="00EA72A1">
        <w:rPr>
          <w:rFonts w:ascii="Calibri" w:hAnsi="Calibri" w:cs="Calibri"/>
          <w:sz w:val="24"/>
          <w:szCs w:val="24"/>
        </w:rPr>
        <w:t>must be reviewed by RN once completed to ensure all aspects were completed</w:t>
      </w:r>
      <w:r w:rsidR="009A29BA" w:rsidRPr="00EA72A1">
        <w:rPr>
          <w:rFonts w:ascii="Calibri" w:hAnsi="Calibri" w:cs="Calibri"/>
          <w:sz w:val="24"/>
          <w:szCs w:val="24"/>
        </w:rPr>
        <w:t xml:space="preserve"> for initial and reauthorization delegation processes</w:t>
      </w:r>
      <w:r w:rsidR="00396B38" w:rsidRPr="00EA72A1">
        <w:rPr>
          <w:rFonts w:ascii="Calibri" w:hAnsi="Calibri" w:cs="Calibri"/>
          <w:sz w:val="24"/>
          <w:szCs w:val="24"/>
        </w:rPr>
        <w:t>.</w:t>
      </w:r>
    </w:p>
    <w:p w14:paraId="539A012F" w14:textId="41FAB512" w:rsidR="00870BFD" w:rsidRPr="00EA72A1" w:rsidRDefault="00870BFD" w:rsidP="00216CA4">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RN will update each resident’s service plan after delegation is completed to include </w:t>
      </w:r>
      <w:r w:rsidR="00A718BD" w:rsidRPr="00EA72A1">
        <w:rPr>
          <w:rFonts w:ascii="Calibri" w:hAnsi="Calibri" w:cs="Calibri"/>
          <w:sz w:val="24"/>
          <w:szCs w:val="24"/>
        </w:rPr>
        <w:t xml:space="preserve">delegated </w:t>
      </w:r>
      <w:r w:rsidR="008E7E97" w:rsidRPr="00EA72A1">
        <w:rPr>
          <w:rFonts w:ascii="Calibri" w:hAnsi="Calibri" w:cs="Calibri"/>
          <w:sz w:val="24"/>
          <w:szCs w:val="24"/>
        </w:rPr>
        <w:t>nursing procedure and</w:t>
      </w:r>
      <w:r w:rsidR="00A718BD" w:rsidRPr="00EA72A1">
        <w:rPr>
          <w:rFonts w:ascii="Calibri" w:hAnsi="Calibri" w:cs="Calibri"/>
          <w:sz w:val="24"/>
          <w:szCs w:val="24"/>
        </w:rPr>
        <w:t xml:space="preserve"> instructions</w:t>
      </w:r>
      <w:r w:rsidR="008E7E97" w:rsidRPr="00EA72A1">
        <w:rPr>
          <w:rFonts w:ascii="Calibri" w:hAnsi="Calibri" w:cs="Calibri"/>
          <w:sz w:val="24"/>
          <w:szCs w:val="24"/>
        </w:rPr>
        <w:t>.</w:t>
      </w:r>
    </w:p>
    <w:p w14:paraId="090087CC" w14:textId="0DC3F5AE" w:rsidR="0098615E" w:rsidRPr="00EA72A1" w:rsidRDefault="0098615E" w:rsidP="0098615E">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RN must provide periodic inspection and evaluation to reach a clinical judgment on whether the delegation remains a safe care delivery option for the </w:t>
      </w:r>
      <w:r w:rsidR="00901C28" w:rsidRPr="00EA72A1">
        <w:rPr>
          <w:rFonts w:ascii="Calibri" w:hAnsi="Calibri" w:cs="Calibri"/>
          <w:sz w:val="24"/>
          <w:szCs w:val="24"/>
        </w:rPr>
        <w:t>resident</w:t>
      </w:r>
      <w:r w:rsidRPr="00EA72A1">
        <w:rPr>
          <w:rFonts w:ascii="Calibri" w:hAnsi="Calibri" w:cs="Calibri"/>
          <w:sz w:val="24"/>
          <w:szCs w:val="24"/>
        </w:rPr>
        <w:t xml:space="preserve">. At a minimum, the periodic inspection and evaluation must occur at least once prior to the expiration of the initial authorized period and at least once prior to the expiration of any subsequent reauthorization period. The reauthorization period can be up to 180 days and is based on the RN’s judgement. </w:t>
      </w:r>
    </w:p>
    <w:p w14:paraId="61729190" w14:textId="552B2777" w:rsidR="0098615E" w:rsidRPr="00EA72A1" w:rsidRDefault="0098615E" w:rsidP="0098615E">
      <w:pPr>
        <w:pStyle w:val="EnvelopeReturn"/>
        <w:numPr>
          <w:ilvl w:val="1"/>
          <w:numId w:val="2"/>
        </w:numPr>
        <w:rPr>
          <w:rFonts w:ascii="Calibri" w:hAnsi="Calibri" w:cs="Calibri"/>
          <w:sz w:val="24"/>
          <w:szCs w:val="24"/>
        </w:rPr>
      </w:pPr>
      <w:r w:rsidRPr="00EA72A1">
        <w:rPr>
          <w:rFonts w:ascii="Calibri" w:hAnsi="Calibri" w:cs="Calibri"/>
          <w:sz w:val="24"/>
          <w:szCs w:val="24"/>
        </w:rPr>
        <w:t xml:space="preserve">The </w:t>
      </w:r>
      <w:r w:rsidR="008E7E97" w:rsidRPr="00EA72A1">
        <w:rPr>
          <w:rFonts w:ascii="Calibri" w:hAnsi="Calibri" w:cs="Calibri"/>
          <w:sz w:val="24"/>
          <w:szCs w:val="24"/>
        </w:rPr>
        <w:t>RN will</w:t>
      </w:r>
      <w:r w:rsidRPr="00EA72A1">
        <w:rPr>
          <w:rFonts w:ascii="Calibri" w:hAnsi="Calibri" w:cs="Calibri"/>
          <w:sz w:val="24"/>
          <w:szCs w:val="24"/>
        </w:rPr>
        <w:t xml:space="preserve"> assess the resident </w:t>
      </w:r>
      <w:r w:rsidR="008E7E97" w:rsidRPr="00EA72A1">
        <w:rPr>
          <w:rFonts w:ascii="Calibri" w:hAnsi="Calibri" w:cs="Calibri"/>
          <w:sz w:val="24"/>
          <w:szCs w:val="24"/>
        </w:rPr>
        <w:t>at least every</w:t>
      </w:r>
      <w:r w:rsidR="0079781F" w:rsidRPr="00EA72A1">
        <w:rPr>
          <w:rFonts w:ascii="Calibri" w:hAnsi="Calibri" w:cs="Calibri"/>
          <w:sz w:val="24"/>
          <w:szCs w:val="24"/>
        </w:rPr>
        <w:t xml:space="preserve"> 90 days during reauthorization period to determine th</w:t>
      </w:r>
      <w:r w:rsidR="008E7E97" w:rsidRPr="00EA72A1">
        <w:rPr>
          <w:rFonts w:ascii="Calibri" w:hAnsi="Calibri" w:cs="Calibri"/>
          <w:sz w:val="24"/>
          <w:szCs w:val="24"/>
        </w:rPr>
        <w:t>e</w:t>
      </w:r>
      <w:r w:rsidR="0079781F" w:rsidRPr="00EA72A1">
        <w:rPr>
          <w:rFonts w:ascii="Calibri" w:hAnsi="Calibri" w:cs="Calibri"/>
          <w:sz w:val="24"/>
          <w:szCs w:val="24"/>
        </w:rPr>
        <w:t xml:space="preserve"> resident </w:t>
      </w:r>
      <w:r w:rsidR="008E7E97" w:rsidRPr="00EA72A1">
        <w:rPr>
          <w:rFonts w:ascii="Calibri" w:hAnsi="Calibri" w:cs="Calibri"/>
          <w:sz w:val="24"/>
          <w:szCs w:val="24"/>
        </w:rPr>
        <w:t>remains</w:t>
      </w:r>
      <w:r w:rsidR="0079781F" w:rsidRPr="00EA72A1">
        <w:rPr>
          <w:rFonts w:ascii="Calibri" w:hAnsi="Calibri" w:cs="Calibri"/>
          <w:sz w:val="24"/>
          <w:szCs w:val="24"/>
        </w:rPr>
        <w:t xml:space="preserve"> </w:t>
      </w:r>
      <w:r w:rsidR="003465C8" w:rsidRPr="00EA72A1">
        <w:rPr>
          <w:rFonts w:ascii="Calibri" w:hAnsi="Calibri" w:cs="Calibri"/>
          <w:sz w:val="24"/>
          <w:szCs w:val="24"/>
        </w:rPr>
        <w:t xml:space="preserve">medically stable and predictable. </w:t>
      </w:r>
    </w:p>
    <w:p w14:paraId="76AFC17F" w14:textId="12A477AA" w:rsidR="00FE790F" w:rsidRPr="00EA72A1" w:rsidRDefault="00FE790F" w:rsidP="00861923">
      <w:pPr>
        <w:pStyle w:val="EnvelopeReturn"/>
        <w:numPr>
          <w:ilvl w:val="0"/>
          <w:numId w:val="2"/>
        </w:numPr>
        <w:rPr>
          <w:rFonts w:ascii="Calibri" w:hAnsi="Calibri" w:cs="Calibri"/>
          <w:sz w:val="24"/>
          <w:szCs w:val="24"/>
        </w:rPr>
      </w:pPr>
      <w:r w:rsidRPr="00EA72A1">
        <w:rPr>
          <w:rFonts w:ascii="Calibri" w:hAnsi="Calibri" w:cs="Calibri"/>
          <w:sz w:val="24"/>
          <w:szCs w:val="24"/>
        </w:rPr>
        <w:t xml:space="preserve">Contingency plan: If </w:t>
      </w:r>
      <w:r w:rsidR="00B96382" w:rsidRPr="00EA72A1">
        <w:rPr>
          <w:rFonts w:ascii="Calibri" w:hAnsi="Calibri" w:cs="Calibri"/>
          <w:sz w:val="24"/>
          <w:szCs w:val="24"/>
        </w:rPr>
        <w:t xml:space="preserve">the </w:t>
      </w:r>
      <w:r w:rsidRPr="00EA72A1">
        <w:rPr>
          <w:rFonts w:ascii="Calibri" w:hAnsi="Calibri" w:cs="Calibri"/>
          <w:sz w:val="24"/>
          <w:szCs w:val="24"/>
        </w:rPr>
        <w:t xml:space="preserve">RN abruptly leaves, </w:t>
      </w:r>
      <w:r w:rsidR="00B96382" w:rsidRPr="00EA72A1">
        <w:rPr>
          <w:rFonts w:ascii="Calibri" w:hAnsi="Calibri" w:cs="Calibri"/>
          <w:sz w:val="24"/>
          <w:szCs w:val="24"/>
        </w:rPr>
        <w:t>any</w:t>
      </w:r>
      <w:r w:rsidR="003916A3" w:rsidRPr="00EA72A1">
        <w:rPr>
          <w:rFonts w:ascii="Calibri" w:hAnsi="Calibri" w:cs="Calibri"/>
          <w:sz w:val="24"/>
          <w:szCs w:val="24"/>
        </w:rPr>
        <w:t xml:space="preserve"> UAP </w:t>
      </w:r>
      <w:r w:rsidR="00B96382" w:rsidRPr="00EA72A1">
        <w:rPr>
          <w:rFonts w:ascii="Calibri" w:hAnsi="Calibri" w:cs="Calibri"/>
          <w:sz w:val="24"/>
          <w:szCs w:val="24"/>
        </w:rPr>
        <w:t xml:space="preserve">who was authorized to perform the nursing procedure </w:t>
      </w:r>
      <w:r w:rsidR="003916A3" w:rsidRPr="00EA72A1">
        <w:rPr>
          <w:rFonts w:ascii="Calibri" w:hAnsi="Calibri" w:cs="Calibri"/>
          <w:sz w:val="24"/>
          <w:szCs w:val="24"/>
        </w:rPr>
        <w:t xml:space="preserve">may continue to </w:t>
      </w:r>
      <w:r w:rsidR="00B96382" w:rsidRPr="00EA72A1">
        <w:rPr>
          <w:rFonts w:ascii="Calibri" w:hAnsi="Calibri" w:cs="Calibri"/>
          <w:sz w:val="24"/>
          <w:szCs w:val="24"/>
        </w:rPr>
        <w:t xml:space="preserve">perform the </w:t>
      </w:r>
      <w:r w:rsidR="003916A3" w:rsidRPr="00EA72A1">
        <w:rPr>
          <w:rFonts w:ascii="Calibri" w:hAnsi="Calibri" w:cs="Calibri"/>
          <w:sz w:val="24"/>
          <w:szCs w:val="24"/>
        </w:rPr>
        <w:t xml:space="preserve">delegated </w:t>
      </w:r>
      <w:r w:rsidR="00B96382" w:rsidRPr="00EA72A1">
        <w:rPr>
          <w:rFonts w:ascii="Calibri" w:hAnsi="Calibri" w:cs="Calibri"/>
          <w:sz w:val="24"/>
          <w:szCs w:val="24"/>
        </w:rPr>
        <w:t>procedure</w:t>
      </w:r>
      <w:r w:rsidR="003916A3" w:rsidRPr="00EA72A1">
        <w:rPr>
          <w:rFonts w:ascii="Calibri" w:hAnsi="Calibri" w:cs="Calibri"/>
          <w:sz w:val="24"/>
          <w:szCs w:val="24"/>
        </w:rPr>
        <w:t xml:space="preserve"> for up to 30 days </w:t>
      </w:r>
      <w:r w:rsidR="00D4617D" w:rsidRPr="00EA72A1">
        <w:rPr>
          <w:rFonts w:ascii="Calibri" w:hAnsi="Calibri" w:cs="Calibri"/>
          <w:sz w:val="24"/>
          <w:szCs w:val="24"/>
        </w:rPr>
        <w:t>if</w:t>
      </w:r>
      <w:r w:rsidR="00B96382" w:rsidRPr="00EA72A1">
        <w:rPr>
          <w:rFonts w:ascii="Calibri" w:hAnsi="Calibri" w:cs="Calibri"/>
          <w:sz w:val="24"/>
          <w:szCs w:val="24"/>
        </w:rPr>
        <w:t xml:space="preserve"> there is an RN available to the UAPs 24-</w:t>
      </w:r>
      <w:r w:rsidR="00D4617D" w:rsidRPr="00EA72A1">
        <w:rPr>
          <w:rFonts w:ascii="Calibri" w:hAnsi="Calibri" w:cs="Calibri"/>
          <w:sz w:val="24"/>
          <w:szCs w:val="24"/>
        </w:rPr>
        <w:t>hours per day</w:t>
      </w:r>
      <w:r w:rsidR="00B96382" w:rsidRPr="00EA72A1">
        <w:rPr>
          <w:rFonts w:ascii="Calibri" w:hAnsi="Calibri" w:cs="Calibri"/>
          <w:sz w:val="24"/>
          <w:szCs w:val="24"/>
        </w:rPr>
        <w:t xml:space="preserve"> for questions and support. </w:t>
      </w:r>
    </w:p>
    <w:p w14:paraId="5AD529B6" w14:textId="4ABEE200" w:rsidR="00D4617D" w:rsidRDefault="00D4617D" w:rsidP="00861923">
      <w:pPr>
        <w:pStyle w:val="EnvelopeReturn"/>
        <w:numPr>
          <w:ilvl w:val="0"/>
          <w:numId w:val="2"/>
        </w:numPr>
        <w:rPr>
          <w:rFonts w:ascii="Calibri" w:hAnsi="Calibri" w:cs="Calibri"/>
          <w:sz w:val="24"/>
          <w:szCs w:val="24"/>
        </w:rPr>
      </w:pPr>
      <w:r w:rsidRPr="00EA72A1">
        <w:rPr>
          <w:rFonts w:ascii="Calibri" w:hAnsi="Calibri" w:cs="Calibri"/>
          <w:sz w:val="24"/>
          <w:szCs w:val="24"/>
        </w:rPr>
        <w:t xml:space="preserve">The community will </w:t>
      </w:r>
      <w:r w:rsidR="001A60BE" w:rsidRPr="00EA72A1">
        <w:rPr>
          <w:rFonts w:ascii="Calibri" w:hAnsi="Calibri" w:cs="Calibri"/>
          <w:sz w:val="24"/>
          <w:szCs w:val="24"/>
        </w:rPr>
        <w:t>recruit/retain</w:t>
      </w:r>
      <w:r w:rsidRPr="00EA72A1">
        <w:rPr>
          <w:rFonts w:ascii="Calibri" w:hAnsi="Calibri" w:cs="Calibri"/>
          <w:sz w:val="24"/>
          <w:szCs w:val="24"/>
        </w:rPr>
        <w:t xml:space="preserve"> an RN to </w:t>
      </w:r>
      <w:r w:rsidR="001A60BE" w:rsidRPr="00EA72A1">
        <w:rPr>
          <w:rFonts w:ascii="Calibri" w:hAnsi="Calibri" w:cs="Calibri"/>
          <w:sz w:val="24"/>
          <w:szCs w:val="24"/>
        </w:rPr>
        <w:t xml:space="preserve">manage RN delegation who will initiate the delegation and authorization process from the beginning. </w:t>
      </w:r>
    </w:p>
    <w:p w14:paraId="2E669EB1" w14:textId="77777777" w:rsidR="00C55213" w:rsidRDefault="00C55213" w:rsidP="00C55213">
      <w:pPr>
        <w:pStyle w:val="EnvelopeReturn"/>
        <w:rPr>
          <w:rFonts w:ascii="Calibri" w:hAnsi="Calibri" w:cs="Calibri"/>
          <w:sz w:val="24"/>
          <w:szCs w:val="24"/>
        </w:rPr>
      </w:pPr>
    </w:p>
    <w:p w14:paraId="628AB3C0" w14:textId="070F891D" w:rsidR="00C55213" w:rsidRPr="00EA72A1" w:rsidRDefault="000656FB" w:rsidP="00C55213">
      <w:pPr>
        <w:pStyle w:val="EnvelopeReturn"/>
        <w:rPr>
          <w:rFonts w:ascii="Calibri" w:hAnsi="Calibri" w:cs="Calibri"/>
          <w:sz w:val="24"/>
          <w:szCs w:val="24"/>
        </w:rPr>
      </w:pPr>
      <w:r>
        <w:rPr>
          <w:rFonts w:ascii="Calibri" w:hAnsi="Calibri" w:cs="Calibri"/>
          <w:sz w:val="24"/>
          <w:szCs w:val="24"/>
        </w:rPr>
        <w:t>Intravenous (IV) Related Treatment</w:t>
      </w:r>
    </w:p>
    <w:p w14:paraId="45BED6B4" w14:textId="1C939DA3" w:rsidR="00896F96" w:rsidRPr="00EA72A1" w:rsidRDefault="001F6D89" w:rsidP="00353AC0">
      <w:pPr>
        <w:pStyle w:val="EnvelopeReturn"/>
        <w:numPr>
          <w:ilvl w:val="0"/>
          <w:numId w:val="2"/>
        </w:numPr>
        <w:rPr>
          <w:rFonts w:ascii="Calibri" w:hAnsi="Calibri" w:cs="Calibri"/>
          <w:sz w:val="24"/>
          <w:szCs w:val="24"/>
        </w:rPr>
      </w:pPr>
      <w:r w:rsidRPr="00EA72A1">
        <w:rPr>
          <w:rFonts w:ascii="Calibri" w:hAnsi="Calibri" w:cs="Calibri"/>
          <w:sz w:val="24"/>
          <w:szCs w:val="24"/>
        </w:rPr>
        <w:t xml:space="preserve">If a resident requires IV treatment through </w:t>
      </w:r>
      <w:r w:rsidR="0051221E">
        <w:rPr>
          <w:rFonts w:ascii="Calibri" w:hAnsi="Calibri" w:cs="Calibri"/>
          <w:sz w:val="24"/>
          <w:szCs w:val="24"/>
        </w:rPr>
        <w:t xml:space="preserve">a licensed </w:t>
      </w:r>
      <w:r w:rsidRPr="00EA72A1">
        <w:rPr>
          <w:rFonts w:ascii="Calibri" w:hAnsi="Calibri" w:cs="Calibri"/>
          <w:sz w:val="24"/>
          <w:szCs w:val="24"/>
        </w:rPr>
        <w:t>home health or hospice</w:t>
      </w:r>
      <w:r w:rsidR="0051221E">
        <w:rPr>
          <w:rFonts w:ascii="Calibri" w:hAnsi="Calibri" w:cs="Calibri"/>
          <w:sz w:val="24"/>
          <w:szCs w:val="24"/>
        </w:rPr>
        <w:t xml:space="preserve"> agency</w:t>
      </w:r>
      <w:r w:rsidRPr="00EA72A1">
        <w:rPr>
          <w:rFonts w:ascii="Calibri" w:hAnsi="Calibri" w:cs="Calibri"/>
          <w:sz w:val="24"/>
          <w:szCs w:val="24"/>
        </w:rPr>
        <w:t xml:space="preserve">, the </w:t>
      </w:r>
      <w:r w:rsidR="000656FB">
        <w:rPr>
          <w:rFonts w:ascii="Calibri" w:hAnsi="Calibri" w:cs="Calibri"/>
          <w:sz w:val="24"/>
          <w:szCs w:val="24"/>
        </w:rPr>
        <w:t>RN</w:t>
      </w:r>
      <w:r w:rsidRPr="00EA72A1">
        <w:rPr>
          <w:rFonts w:ascii="Calibri" w:hAnsi="Calibri" w:cs="Calibri"/>
          <w:sz w:val="24"/>
          <w:szCs w:val="24"/>
        </w:rPr>
        <w:t xml:space="preserve"> will first consult with </w:t>
      </w:r>
      <w:r w:rsidR="001A60BE" w:rsidRPr="00EA72A1">
        <w:rPr>
          <w:rFonts w:ascii="Calibri" w:hAnsi="Calibri" w:cs="Calibri"/>
          <w:sz w:val="24"/>
          <w:szCs w:val="24"/>
        </w:rPr>
        <w:t>the Administrator</w:t>
      </w:r>
      <w:r w:rsidR="00DF5CC0" w:rsidRPr="00EA72A1">
        <w:rPr>
          <w:rFonts w:ascii="Calibri" w:hAnsi="Calibri" w:cs="Calibri"/>
          <w:sz w:val="24"/>
          <w:szCs w:val="24"/>
        </w:rPr>
        <w:t xml:space="preserve"> </w:t>
      </w:r>
      <w:r w:rsidRPr="00EA72A1">
        <w:rPr>
          <w:rFonts w:ascii="Calibri" w:hAnsi="Calibri" w:cs="Calibri"/>
          <w:sz w:val="24"/>
          <w:szCs w:val="24"/>
        </w:rPr>
        <w:t xml:space="preserve">before allowing </w:t>
      </w:r>
      <w:r w:rsidR="0051221E">
        <w:rPr>
          <w:rFonts w:ascii="Calibri" w:hAnsi="Calibri" w:cs="Calibri"/>
          <w:sz w:val="24"/>
          <w:szCs w:val="24"/>
        </w:rPr>
        <w:t>the delegation</w:t>
      </w:r>
      <w:r w:rsidR="00C53786" w:rsidRPr="00EA72A1">
        <w:rPr>
          <w:rFonts w:ascii="Calibri" w:hAnsi="Calibri" w:cs="Calibri"/>
          <w:sz w:val="24"/>
          <w:szCs w:val="24"/>
        </w:rPr>
        <w:t>.</w:t>
      </w:r>
    </w:p>
    <w:p w14:paraId="4B9C9BA6" w14:textId="0D4C5E00" w:rsidR="00353AC0" w:rsidRPr="00EA72A1" w:rsidRDefault="00353AC0" w:rsidP="00896F96">
      <w:pPr>
        <w:pStyle w:val="EnvelopeReturn"/>
        <w:numPr>
          <w:ilvl w:val="1"/>
          <w:numId w:val="2"/>
        </w:numPr>
        <w:rPr>
          <w:rFonts w:ascii="Calibri" w:hAnsi="Calibri" w:cs="Calibri"/>
          <w:sz w:val="24"/>
          <w:szCs w:val="24"/>
        </w:rPr>
      </w:pPr>
      <w:r w:rsidRPr="00EA72A1">
        <w:rPr>
          <w:rFonts w:ascii="Calibri" w:hAnsi="Calibri" w:cs="Calibri"/>
          <w:sz w:val="24"/>
          <w:szCs w:val="24"/>
        </w:rPr>
        <w:t>If delegation is determined to be an acceptable option, the delegation of a nursing procedure related to the administration of IV medication is limited to:</w:t>
      </w:r>
    </w:p>
    <w:p w14:paraId="34880DF0" w14:textId="0476BB64" w:rsidR="00353AC0" w:rsidRPr="0056514D" w:rsidRDefault="00353AC0" w:rsidP="00353AC0">
      <w:pPr>
        <w:pStyle w:val="EnvelopeReturn"/>
        <w:numPr>
          <w:ilvl w:val="0"/>
          <w:numId w:val="3"/>
        </w:numPr>
        <w:rPr>
          <w:rFonts w:ascii="Calibri" w:hAnsi="Calibri" w:cs="Calibri"/>
          <w:sz w:val="24"/>
          <w:szCs w:val="24"/>
        </w:rPr>
      </w:pPr>
      <w:r w:rsidRPr="00EA72A1">
        <w:rPr>
          <w:rFonts w:ascii="Calibri" w:hAnsi="Calibri" w:cs="Calibri"/>
          <w:sz w:val="24"/>
          <w:szCs w:val="24"/>
        </w:rPr>
        <w:t xml:space="preserve">The </w:t>
      </w:r>
      <w:r w:rsidRPr="0056514D">
        <w:rPr>
          <w:rFonts w:ascii="Calibri" w:hAnsi="Calibri" w:cs="Calibri"/>
          <w:sz w:val="24"/>
          <w:szCs w:val="24"/>
        </w:rPr>
        <w:t>administration of a pre-measured IV flushing solution</w:t>
      </w:r>
    </w:p>
    <w:p w14:paraId="1F8E30F5" w14:textId="0C527B22" w:rsidR="00353AC0" w:rsidRPr="0056514D" w:rsidRDefault="00353AC0" w:rsidP="00353AC0">
      <w:pPr>
        <w:pStyle w:val="EnvelopeReturn"/>
        <w:numPr>
          <w:ilvl w:val="0"/>
          <w:numId w:val="3"/>
        </w:numPr>
        <w:rPr>
          <w:rFonts w:ascii="Calibri" w:hAnsi="Calibri" w:cs="Calibri"/>
          <w:sz w:val="24"/>
          <w:szCs w:val="24"/>
        </w:rPr>
      </w:pPr>
      <w:r w:rsidRPr="0056514D">
        <w:rPr>
          <w:rFonts w:ascii="Calibri" w:hAnsi="Calibri" w:cs="Calibri"/>
          <w:sz w:val="24"/>
          <w:szCs w:val="24"/>
        </w:rPr>
        <w:t>Changing a pre-measured bag of IV fluid</w:t>
      </w:r>
    </w:p>
    <w:p w14:paraId="63AE5DA9" w14:textId="215ABBF5" w:rsidR="00353AC0" w:rsidRPr="0056514D" w:rsidRDefault="00353AC0" w:rsidP="00353AC0">
      <w:pPr>
        <w:pStyle w:val="EnvelopeReturn"/>
        <w:numPr>
          <w:ilvl w:val="0"/>
          <w:numId w:val="3"/>
        </w:numPr>
        <w:rPr>
          <w:rFonts w:ascii="Calibri" w:hAnsi="Calibri" w:cs="Calibri"/>
          <w:sz w:val="24"/>
          <w:szCs w:val="24"/>
        </w:rPr>
      </w:pPr>
      <w:r w:rsidRPr="0056514D">
        <w:rPr>
          <w:rFonts w:ascii="Calibri" w:hAnsi="Calibri" w:cs="Calibri"/>
          <w:sz w:val="24"/>
          <w:szCs w:val="24"/>
        </w:rPr>
        <w:t>Connecting a pre-measured IV medication to an existing IV line</w:t>
      </w:r>
    </w:p>
    <w:p w14:paraId="254E2F08" w14:textId="18B370D2" w:rsidR="00896F96" w:rsidRPr="0056514D" w:rsidRDefault="00353AC0" w:rsidP="00B85A6F">
      <w:pPr>
        <w:pStyle w:val="EnvelopeReturn"/>
        <w:numPr>
          <w:ilvl w:val="0"/>
          <w:numId w:val="3"/>
        </w:numPr>
        <w:rPr>
          <w:rFonts w:ascii="Calibri" w:hAnsi="Calibri" w:cs="Calibri"/>
          <w:sz w:val="24"/>
          <w:szCs w:val="24"/>
        </w:rPr>
      </w:pPr>
      <w:r w:rsidRPr="0056514D">
        <w:rPr>
          <w:rFonts w:ascii="Calibri" w:hAnsi="Calibri" w:cs="Calibri"/>
          <w:sz w:val="24"/>
          <w:szCs w:val="24"/>
        </w:rPr>
        <w:t>The administration of a bolus of IV medication by using a preprogrammed delivery devic</w:t>
      </w:r>
      <w:r w:rsidR="00B85A6F" w:rsidRPr="0056514D">
        <w:rPr>
          <w:rFonts w:ascii="Calibri" w:hAnsi="Calibri" w:cs="Calibri"/>
          <w:sz w:val="24"/>
          <w:szCs w:val="24"/>
        </w:rPr>
        <w:t>e</w:t>
      </w:r>
    </w:p>
    <w:p w14:paraId="1A03C5CC" w14:textId="77777777" w:rsidR="00B85A6F" w:rsidRPr="0056514D" w:rsidRDefault="00B85A6F" w:rsidP="00B85A6F">
      <w:pPr>
        <w:pStyle w:val="EnvelopeReturn"/>
        <w:ind w:left="1800"/>
        <w:rPr>
          <w:rFonts w:ascii="Calibri" w:hAnsi="Calibri" w:cs="Calibri"/>
          <w:sz w:val="24"/>
          <w:szCs w:val="24"/>
        </w:rPr>
      </w:pPr>
    </w:p>
    <w:p w14:paraId="3AB45DE8" w14:textId="7A839794" w:rsidR="00353AC0" w:rsidRDefault="00353AC0" w:rsidP="00353AC0">
      <w:pPr>
        <w:pStyle w:val="EnvelopeReturn"/>
        <w:numPr>
          <w:ilvl w:val="0"/>
          <w:numId w:val="2"/>
        </w:numPr>
        <w:rPr>
          <w:rFonts w:ascii="Calibri" w:hAnsi="Calibri" w:cs="Calibri"/>
          <w:sz w:val="24"/>
          <w:szCs w:val="24"/>
        </w:rPr>
      </w:pPr>
      <w:r w:rsidRPr="0056514D">
        <w:rPr>
          <w:rFonts w:ascii="Calibri" w:hAnsi="Calibri" w:cs="Calibri"/>
          <w:sz w:val="24"/>
          <w:szCs w:val="24"/>
        </w:rPr>
        <w:t xml:space="preserve">Prior to </w:t>
      </w:r>
      <w:r w:rsidR="00D1569A">
        <w:rPr>
          <w:rFonts w:ascii="Calibri" w:hAnsi="Calibri" w:cs="Calibri"/>
          <w:sz w:val="24"/>
          <w:szCs w:val="24"/>
        </w:rPr>
        <w:t xml:space="preserve">RN </w:t>
      </w:r>
      <w:r w:rsidRPr="0056514D">
        <w:rPr>
          <w:rFonts w:ascii="Calibri" w:hAnsi="Calibri" w:cs="Calibri"/>
          <w:sz w:val="24"/>
          <w:szCs w:val="24"/>
        </w:rPr>
        <w:t xml:space="preserve">delegating any of the above, the RN must verify that all pre-measured flushing solutions, bags of fluid, and doses of medication are </w:t>
      </w:r>
      <w:r w:rsidR="001A60BE" w:rsidRPr="0056514D">
        <w:rPr>
          <w:rFonts w:ascii="Calibri" w:hAnsi="Calibri" w:cs="Calibri"/>
          <w:sz w:val="24"/>
          <w:szCs w:val="24"/>
        </w:rPr>
        <w:t>pharmacy dispensed</w:t>
      </w:r>
      <w:r w:rsidRPr="0056514D">
        <w:rPr>
          <w:rFonts w:ascii="Calibri" w:hAnsi="Calibri" w:cs="Calibri"/>
          <w:sz w:val="24"/>
          <w:szCs w:val="24"/>
        </w:rPr>
        <w:t>.</w:t>
      </w:r>
    </w:p>
    <w:p w14:paraId="0C8BAAED" w14:textId="51BD27BF" w:rsidR="0051221E" w:rsidRPr="0056514D" w:rsidRDefault="0051221E" w:rsidP="00353AC0">
      <w:pPr>
        <w:pStyle w:val="EnvelopeReturn"/>
        <w:numPr>
          <w:ilvl w:val="0"/>
          <w:numId w:val="2"/>
        </w:numPr>
        <w:rPr>
          <w:rFonts w:ascii="Calibri" w:hAnsi="Calibri" w:cs="Calibri"/>
          <w:sz w:val="24"/>
          <w:szCs w:val="24"/>
        </w:rPr>
      </w:pPr>
      <w:r>
        <w:rPr>
          <w:rFonts w:ascii="Calibri" w:hAnsi="Calibri" w:cs="Calibri"/>
          <w:sz w:val="24"/>
          <w:szCs w:val="24"/>
        </w:rPr>
        <w:t xml:space="preserve">The home health or hospice who is responsible </w:t>
      </w:r>
      <w:r w:rsidR="002234B1">
        <w:rPr>
          <w:rFonts w:ascii="Calibri" w:hAnsi="Calibri" w:cs="Calibri"/>
          <w:sz w:val="24"/>
          <w:szCs w:val="24"/>
        </w:rPr>
        <w:t>for the delegation must meet all of the Division 47 delegation requirements including but not limited to availability 24/7.</w:t>
      </w:r>
    </w:p>
    <w:p w14:paraId="348366F9" w14:textId="77777777" w:rsidR="00353AC0" w:rsidRPr="00EA72A1" w:rsidRDefault="00353AC0" w:rsidP="00353AC0">
      <w:pPr>
        <w:pStyle w:val="EnvelopeReturn"/>
        <w:rPr>
          <w:rFonts w:ascii="Calibri" w:hAnsi="Calibri" w:cs="Calibri"/>
          <w:sz w:val="24"/>
          <w:szCs w:val="24"/>
        </w:rPr>
      </w:pPr>
    </w:p>
    <w:p w14:paraId="6E3D957C" w14:textId="77777777" w:rsidR="00353AC0" w:rsidRPr="00DF5CC0" w:rsidRDefault="00353AC0" w:rsidP="00D20ADE">
      <w:pPr>
        <w:pStyle w:val="EnvelopeReturn"/>
        <w:rPr>
          <w:rFonts w:ascii="Times New Roman" w:hAnsi="Times New Roman" w:cs="Times New Roman"/>
          <w:sz w:val="24"/>
          <w:szCs w:val="24"/>
        </w:rPr>
      </w:pPr>
    </w:p>
    <w:sectPr w:rsidR="00353AC0" w:rsidRPr="00DF5CC0" w:rsidSect="00607F3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F7516" w14:textId="77777777" w:rsidR="008B6BB6" w:rsidRDefault="008B6BB6" w:rsidP="00F90C93">
      <w:pPr>
        <w:spacing w:after="0" w:line="240" w:lineRule="auto"/>
      </w:pPr>
      <w:r>
        <w:separator/>
      </w:r>
    </w:p>
  </w:endnote>
  <w:endnote w:type="continuationSeparator" w:id="0">
    <w:p w14:paraId="279F56C0" w14:textId="77777777" w:rsidR="008B6BB6" w:rsidRDefault="008B6BB6" w:rsidP="00F90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9F32" w14:textId="19C5475D" w:rsidR="00821F7B" w:rsidRDefault="00821F7B">
    <w:pPr>
      <w:pStyle w:val="Footer"/>
    </w:pPr>
    <w:r>
      <w:t>Revised 8/31/2026</w:t>
    </w:r>
  </w:p>
  <w:p w14:paraId="68B8BEA8" w14:textId="77777777" w:rsidR="00F90C93" w:rsidRPr="00862054" w:rsidRDefault="00F90C93" w:rsidP="00F90C9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3F23F" w14:textId="77777777" w:rsidR="008B6BB6" w:rsidRDefault="008B6BB6" w:rsidP="00F90C93">
      <w:pPr>
        <w:spacing w:after="0" w:line="240" w:lineRule="auto"/>
      </w:pPr>
      <w:r>
        <w:separator/>
      </w:r>
    </w:p>
  </w:footnote>
  <w:footnote w:type="continuationSeparator" w:id="0">
    <w:p w14:paraId="6389F19F" w14:textId="77777777" w:rsidR="008B6BB6" w:rsidRDefault="008B6BB6" w:rsidP="00F90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E7D5" w14:textId="6DFF7954" w:rsidR="00821F7B" w:rsidRDefault="00821F7B">
    <w:pPr>
      <w:pStyle w:val="Header"/>
    </w:pPr>
    <w:r>
      <w:t>1.1 RN Delegation</w:t>
    </w:r>
  </w:p>
  <w:p w14:paraId="57DABE8A" w14:textId="77777777" w:rsidR="00D86CD0" w:rsidRDefault="00D86C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11D"/>
    <w:multiLevelType w:val="hybridMultilevel"/>
    <w:tmpl w:val="487641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70D64"/>
    <w:multiLevelType w:val="multilevel"/>
    <w:tmpl w:val="F53A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691182"/>
    <w:multiLevelType w:val="multilevel"/>
    <w:tmpl w:val="AE8476D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72562C6B"/>
    <w:multiLevelType w:val="hybridMultilevel"/>
    <w:tmpl w:val="8BEE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A01507"/>
    <w:multiLevelType w:val="hybridMultilevel"/>
    <w:tmpl w:val="B16ABA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644082">
    <w:abstractNumId w:val="3"/>
  </w:num>
  <w:num w:numId="2" w16cid:durableId="253709947">
    <w:abstractNumId w:val="4"/>
  </w:num>
  <w:num w:numId="3" w16cid:durableId="868687355">
    <w:abstractNumId w:val="2"/>
  </w:num>
  <w:num w:numId="4" w16cid:durableId="259683146">
    <w:abstractNumId w:val="1"/>
  </w:num>
  <w:num w:numId="5" w16cid:durableId="191871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F67"/>
    <w:rsid w:val="0000010F"/>
    <w:rsid w:val="000019DE"/>
    <w:rsid w:val="00002A61"/>
    <w:rsid w:val="00002C08"/>
    <w:rsid w:val="00002E8E"/>
    <w:rsid w:val="00002EFA"/>
    <w:rsid w:val="00002FA2"/>
    <w:rsid w:val="0000359D"/>
    <w:rsid w:val="00003EFF"/>
    <w:rsid w:val="00005582"/>
    <w:rsid w:val="000061A8"/>
    <w:rsid w:val="0000634C"/>
    <w:rsid w:val="0000646C"/>
    <w:rsid w:val="00006B32"/>
    <w:rsid w:val="00006F8D"/>
    <w:rsid w:val="0000722C"/>
    <w:rsid w:val="00010427"/>
    <w:rsid w:val="0001318B"/>
    <w:rsid w:val="00014182"/>
    <w:rsid w:val="00014585"/>
    <w:rsid w:val="00014A55"/>
    <w:rsid w:val="000158EE"/>
    <w:rsid w:val="000216F7"/>
    <w:rsid w:val="00021CCD"/>
    <w:rsid w:val="00021DE7"/>
    <w:rsid w:val="00022812"/>
    <w:rsid w:val="00022E58"/>
    <w:rsid w:val="00024074"/>
    <w:rsid w:val="0002489E"/>
    <w:rsid w:val="000267A7"/>
    <w:rsid w:val="00026B0D"/>
    <w:rsid w:val="00026B2E"/>
    <w:rsid w:val="00026BBA"/>
    <w:rsid w:val="00034611"/>
    <w:rsid w:val="0003477B"/>
    <w:rsid w:val="00035169"/>
    <w:rsid w:val="00035545"/>
    <w:rsid w:val="000371FF"/>
    <w:rsid w:val="00037D97"/>
    <w:rsid w:val="0004010F"/>
    <w:rsid w:val="00040374"/>
    <w:rsid w:val="00040B57"/>
    <w:rsid w:val="0004168A"/>
    <w:rsid w:val="000417A5"/>
    <w:rsid w:val="00042C84"/>
    <w:rsid w:val="00044484"/>
    <w:rsid w:val="00045098"/>
    <w:rsid w:val="0004512E"/>
    <w:rsid w:val="00046B10"/>
    <w:rsid w:val="00051A10"/>
    <w:rsid w:val="00051AC1"/>
    <w:rsid w:val="00052A5E"/>
    <w:rsid w:val="000539BF"/>
    <w:rsid w:val="0005532C"/>
    <w:rsid w:val="00055754"/>
    <w:rsid w:val="000579C9"/>
    <w:rsid w:val="00061359"/>
    <w:rsid w:val="00061EF2"/>
    <w:rsid w:val="000636FA"/>
    <w:rsid w:val="00063E17"/>
    <w:rsid w:val="000642A6"/>
    <w:rsid w:val="00064586"/>
    <w:rsid w:val="000656FB"/>
    <w:rsid w:val="00065BDB"/>
    <w:rsid w:val="00066B64"/>
    <w:rsid w:val="00067347"/>
    <w:rsid w:val="00067669"/>
    <w:rsid w:val="0007083C"/>
    <w:rsid w:val="000718DE"/>
    <w:rsid w:val="00071A00"/>
    <w:rsid w:val="00072259"/>
    <w:rsid w:val="00072C99"/>
    <w:rsid w:val="000738ED"/>
    <w:rsid w:val="000740EA"/>
    <w:rsid w:val="00074B29"/>
    <w:rsid w:val="0007577F"/>
    <w:rsid w:val="00075E62"/>
    <w:rsid w:val="00075F2B"/>
    <w:rsid w:val="00076515"/>
    <w:rsid w:val="000768A0"/>
    <w:rsid w:val="00076BB4"/>
    <w:rsid w:val="00077AA5"/>
    <w:rsid w:val="000826BD"/>
    <w:rsid w:val="00083728"/>
    <w:rsid w:val="00083C58"/>
    <w:rsid w:val="000921BA"/>
    <w:rsid w:val="00092487"/>
    <w:rsid w:val="000925D1"/>
    <w:rsid w:val="00092E25"/>
    <w:rsid w:val="00093A72"/>
    <w:rsid w:val="00096D5D"/>
    <w:rsid w:val="00096E10"/>
    <w:rsid w:val="000A0F8E"/>
    <w:rsid w:val="000A18D9"/>
    <w:rsid w:val="000A2CD3"/>
    <w:rsid w:val="000A3C1D"/>
    <w:rsid w:val="000A7808"/>
    <w:rsid w:val="000B09B1"/>
    <w:rsid w:val="000B1BFF"/>
    <w:rsid w:val="000B23F7"/>
    <w:rsid w:val="000B30AA"/>
    <w:rsid w:val="000B32C7"/>
    <w:rsid w:val="000B3D74"/>
    <w:rsid w:val="000B537A"/>
    <w:rsid w:val="000B54C7"/>
    <w:rsid w:val="000B5915"/>
    <w:rsid w:val="000B5C84"/>
    <w:rsid w:val="000B6242"/>
    <w:rsid w:val="000B67C0"/>
    <w:rsid w:val="000B6DB1"/>
    <w:rsid w:val="000B7578"/>
    <w:rsid w:val="000B76FB"/>
    <w:rsid w:val="000B7F0D"/>
    <w:rsid w:val="000C0AAC"/>
    <w:rsid w:val="000C7EC5"/>
    <w:rsid w:val="000D03AC"/>
    <w:rsid w:val="000D08C3"/>
    <w:rsid w:val="000D1CE6"/>
    <w:rsid w:val="000D2D41"/>
    <w:rsid w:val="000D37FD"/>
    <w:rsid w:val="000D39FE"/>
    <w:rsid w:val="000D3C4B"/>
    <w:rsid w:val="000D5CA1"/>
    <w:rsid w:val="000E0487"/>
    <w:rsid w:val="000E054E"/>
    <w:rsid w:val="000E0EA0"/>
    <w:rsid w:val="000E2A56"/>
    <w:rsid w:val="000E2C45"/>
    <w:rsid w:val="000E2F0A"/>
    <w:rsid w:val="000E3861"/>
    <w:rsid w:val="000E5A58"/>
    <w:rsid w:val="000E5B68"/>
    <w:rsid w:val="000E747B"/>
    <w:rsid w:val="000E7ACF"/>
    <w:rsid w:val="000F10F4"/>
    <w:rsid w:val="000F1187"/>
    <w:rsid w:val="000F1208"/>
    <w:rsid w:val="000F1E59"/>
    <w:rsid w:val="000F28B7"/>
    <w:rsid w:val="000F32C6"/>
    <w:rsid w:val="000F3E1E"/>
    <w:rsid w:val="000F52D9"/>
    <w:rsid w:val="000F588F"/>
    <w:rsid w:val="000F5988"/>
    <w:rsid w:val="000F7767"/>
    <w:rsid w:val="000F7D3D"/>
    <w:rsid w:val="0010185E"/>
    <w:rsid w:val="00102551"/>
    <w:rsid w:val="001041B4"/>
    <w:rsid w:val="0010466D"/>
    <w:rsid w:val="00105952"/>
    <w:rsid w:val="00105A6A"/>
    <w:rsid w:val="00105D1D"/>
    <w:rsid w:val="00107E79"/>
    <w:rsid w:val="0011068C"/>
    <w:rsid w:val="0011156D"/>
    <w:rsid w:val="001133DB"/>
    <w:rsid w:val="0011542A"/>
    <w:rsid w:val="001169C9"/>
    <w:rsid w:val="001203A3"/>
    <w:rsid w:val="001208C4"/>
    <w:rsid w:val="00121239"/>
    <w:rsid w:val="001215E9"/>
    <w:rsid w:val="00121B1F"/>
    <w:rsid w:val="00122A5F"/>
    <w:rsid w:val="00122FA4"/>
    <w:rsid w:val="0012498B"/>
    <w:rsid w:val="001258FA"/>
    <w:rsid w:val="001259CB"/>
    <w:rsid w:val="00126731"/>
    <w:rsid w:val="0012705E"/>
    <w:rsid w:val="00127643"/>
    <w:rsid w:val="00131306"/>
    <w:rsid w:val="00131AC5"/>
    <w:rsid w:val="00135C46"/>
    <w:rsid w:val="0013746A"/>
    <w:rsid w:val="00140209"/>
    <w:rsid w:val="00140D58"/>
    <w:rsid w:val="001411DF"/>
    <w:rsid w:val="00142946"/>
    <w:rsid w:val="00145648"/>
    <w:rsid w:val="00145A5B"/>
    <w:rsid w:val="001465F7"/>
    <w:rsid w:val="001470AE"/>
    <w:rsid w:val="00147F45"/>
    <w:rsid w:val="00151671"/>
    <w:rsid w:val="00151E3A"/>
    <w:rsid w:val="00151E87"/>
    <w:rsid w:val="0015403E"/>
    <w:rsid w:val="001544ED"/>
    <w:rsid w:val="001548E1"/>
    <w:rsid w:val="00154A3A"/>
    <w:rsid w:val="00157AC8"/>
    <w:rsid w:val="001601AB"/>
    <w:rsid w:val="0016056C"/>
    <w:rsid w:val="00161DF7"/>
    <w:rsid w:val="0016251C"/>
    <w:rsid w:val="00163407"/>
    <w:rsid w:val="00165DDD"/>
    <w:rsid w:val="00166273"/>
    <w:rsid w:val="001671F5"/>
    <w:rsid w:val="00167F81"/>
    <w:rsid w:val="00170647"/>
    <w:rsid w:val="001720FE"/>
    <w:rsid w:val="001721AF"/>
    <w:rsid w:val="00172ED4"/>
    <w:rsid w:val="00173419"/>
    <w:rsid w:val="00173DAB"/>
    <w:rsid w:val="00174385"/>
    <w:rsid w:val="001747FF"/>
    <w:rsid w:val="00175B92"/>
    <w:rsid w:val="00176365"/>
    <w:rsid w:val="001767DC"/>
    <w:rsid w:val="0017763E"/>
    <w:rsid w:val="001778B6"/>
    <w:rsid w:val="00180F07"/>
    <w:rsid w:val="001811DC"/>
    <w:rsid w:val="00181B63"/>
    <w:rsid w:val="00181EDF"/>
    <w:rsid w:val="0018217A"/>
    <w:rsid w:val="00182244"/>
    <w:rsid w:val="00182E71"/>
    <w:rsid w:val="001835F3"/>
    <w:rsid w:val="00183B3D"/>
    <w:rsid w:val="00183C07"/>
    <w:rsid w:val="001843ED"/>
    <w:rsid w:val="00184D0A"/>
    <w:rsid w:val="00186DEC"/>
    <w:rsid w:val="00191843"/>
    <w:rsid w:val="00191ABB"/>
    <w:rsid w:val="00193BAA"/>
    <w:rsid w:val="001964E8"/>
    <w:rsid w:val="001967A3"/>
    <w:rsid w:val="00196BD2"/>
    <w:rsid w:val="00196BDA"/>
    <w:rsid w:val="001A0F49"/>
    <w:rsid w:val="001A16D3"/>
    <w:rsid w:val="001A1C36"/>
    <w:rsid w:val="001A1E57"/>
    <w:rsid w:val="001A2056"/>
    <w:rsid w:val="001A2500"/>
    <w:rsid w:val="001A2C9F"/>
    <w:rsid w:val="001A362E"/>
    <w:rsid w:val="001A37D2"/>
    <w:rsid w:val="001A4253"/>
    <w:rsid w:val="001A4BEE"/>
    <w:rsid w:val="001A57A0"/>
    <w:rsid w:val="001A59CD"/>
    <w:rsid w:val="001A60BE"/>
    <w:rsid w:val="001A614B"/>
    <w:rsid w:val="001A7919"/>
    <w:rsid w:val="001B076D"/>
    <w:rsid w:val="001B0E5E"/>
    <w:rsid w:val="001B1060"/>
    <w:rsid w:val="001B25C7"/>
    <w:rsid w:val="001B2B59"/>
    <w:rsid w:val="001B3DEC"/>
    <w:rsid w:val="001B3EA0"/>
    <w:rsid w:val="001B4B2F"/>
    <w:rsid w:val="001B585B"/>
    <w:rsid w:val="001B5DCA"/>
    <w:rsid w:val="001B62D1"/>
    <w:rsid w:val="001B73D6"/>
    <w:rsid w:val="001C1280"/>
    <w:rsid w:val="001C1A41"/>
    <w:rsid w:val="001C3FA5"/>
    <w:rsid w:val="001C56F8"/>
    <w:rsid w:val="001C5FA9"/>
    <w:rsid w:val="001C637B"/>
    <w:rsid w:val="001C6BB4"/>
    <w:rsid w:val="001D070A"/>
    <w:rsid w:val="001D0E54"/>
    <w:rsid w:val="001D1C1D"/>
    <w:rsid w:val="001D6430"/>
    <w:rsid w:val="001D6D38"/>
    <w:rsid w:val="001D7102"/>
    <w:rsid w:val="001E0001"/>
    <w:rsid w:val="001E0EBE"/>
    <w:rsid w:val="001E2099"/>
    <w:rsid w:val="001E2386"/>
    <w:rsid w:val="001E2E93"/>
    <w:rsid w:val="001E34F6"/>
    <w:rsid w:val="001E3C20"/>
    <w:rsid w:val="001E448D"/>
    <w:rsid w:val="001E5C75"/>
    <w:rsid w:val="001E627D"/>
    <w:rsid w:val="001E6874"/>
    <w:rsid w:val="001E6C6F"/>
    <w:rsid w:val="001E6F16"/>
    <w:rsid w:val="001E7858"/>
    <w:rsid w:val="001F1281"/>
    <w:rsid w:val="001F1EF5"/>
    <w:rsid w:val="001F29A0"/>
    <w:rsid w:val="001F30ED"/>
    <w:rsid w:val="001F351B"/>
    <w:rsid w:val="001F45C8"/>
    <w:rsid w:val="001F5383"/>
    <w:rsid w:val="001F557D"/>
    <w:rsid w:val="001F5A68"/>
    <w:rsid w:val="001F63C4"/>
    <w:rsid w:val="001F6D89"/>
    <w:rsid w:val="001F6F6C"/>
    <w:rsid w:val="001F71F4"/>
    <w:rsid w:val="002000A1"/>
    <w:rsid w:val="0020092C"/>
    <w:rsid w:val="00200BD1"/>
    <w:rsid w:val="002026D1"/>
    <w:rsid w:val="00202A39"/>
    <w:rsid w:val="002035C6"/>
    <w:rsid w:val="00205604"/>
    <w:rsid w:val="00207109"/>
    <w:rsid w:val="00207E2F"/>
    <w:rsid w:val="00210C6E"/>
    <w:rsid w:val="00211143"/>
    <w:rsid w:val="00211CBE"/>
    <w:rsid w:val="00213405"/>
    <w:rsid w:val="00216CA4"/>
    <w:rsid w:val="00217657"/>
    <w:rsid w:val="00217777"/>
    <w:rsid w:val="00217B2B"/>
    <w:rsid w:val="0022260F"/>
    <w:rsid w:val="0022293E"/>
    <w:rsid w:val="002234B1"/>
    <w:rsid w:val="002242FC"/>
    <w:rsid w:val="002243DE"/>
    <w:rsid w:val="00224ECD"/>
    <w:rsid w:val="002254A7"/>
    <w:rsid w:val="00227EEA"/>
    <w:rsid w:val="00230DE0"/>
    <w:rsid w:val="00231661"/>
    <w:rsid w:val="00231E32"/>
    <w:rsid w:val="002352B7"/>
    <w:rsid w:val="002354E6"/>
    <w:rsid w:val="00237278"/>
    <w:rsid w:val="00237853"/>
    <w:rsid w:val="00241163"/>
    <w:rsid w:val="00241271"/>
    <w:rsid w:val="0024236A"/>
    <w:rsid w:val="002431C2"/>
    <w:rsid w:val="002442DC"/>
    <w:rsid w:val="002451D8"/>
    <w:rsid w:val="002475E4"/>
    <w:rsid w:val="002503C4"/>
    <w:rsid w:val="00251B72"/>
    <w:rsid w:val="00252186"/>
    <w:rsid w:val="00252A56"/>
    <w:rsid w:val="00253788"/>
    <w:rsid w:val="002548DE"/>
    <w:rsid w:val="0025563C"/>
    <w:rsid w:val="00255FA6"/>
    <w:rsid w:val="00256200"/>
    <w:rsid w:val="0025681D"/>
    <w:rsid w:val="0025728E"/>
    <w:rsid w:val="00262EEA"/>
    <w:rsid w:val="002657F9"/>
    <w:rsid w:val="0026590D"/>
    <w:rsid w:val="0026644C"/>
    <w:rsid w:val="00267B38"/>
    <w:rsid w:val="00267E5C"/>
    <w:rsid w:val="002718FD"/>
    <w:rsid w:val="00272647"/>
    <w:rsid w:val="002736AE"/>
    <w:rsid w:val="00275059"/>
    <w:rsid w:val="0027653F"/>
    <w:rsid w:val="002766E7"/>
    <w:rsid w:val="0027765C"/>
    <w:rsid w:val="00280C01"/>
    <w:rsid w:val="002848C1"/>
    <w:rsid w:val="00284DEA"/>
    <w:rsid w:val="002867CD"/>
    <w:rsid w:val="00286C71"/>
    <w:rsid w:val="0028758F"/>
    <w:rsid w:val="00290436"/>
    <w:rsid w:val="0029104D"/>
    <w:rsid w:val="0029222C"/>
    <w:rsid w:val="002928F4"/>
    <w:rsid w:val="002929B6"/>
    <w:rsid w:val="00292E5A"/>
    <w:rsid w:val="00293505"/>
    <w:rsid w:val="002940CE"/>
    <w:rsid w:val="002946D1"/>
    <w:rsid w:val="0029498E"/>
    <w:rsid w:val="00294C73"/>
    <w:rsid w:val="002958F0"/>
    <w:rsid w:val="00296758"/>
    <w:rsid w:val="00297521"/>
    <w:rsid w:val="002A01BE"/>
    <w:rsid w:val="002A138C"/>
    <w:rsid w:val="002A1D36"/>
    <w:rsid w:val="002A4561"/>
    <w:rsid w:val="002A4601"/>
    <w:rsid w:val="002B13F8"/>
    <w:rsid w:val="002B222A"/>
    <w:rsid w:val="002B2C70"/>
    <w:rsid w:val="002B3225"/>
    <w:rsid w:val="002B525A"/>
    <w:rsid w:val="002B631C"/>
    <w:rsid w:val="002B69FA"/>
    <w:rsid w:val="002B7237"/>
    <w:rsid w:val="002B747C"/>
    <w:rsid w:val="002C0070"/>
    <w:rsid w:val="002C1B04"/>
    <w:rsid w:val="002C1D40"/>
    <w:rsid w:val="002C2356"/>
    <w:rsid w:val="002C34B7"/>
    <w:rsid w:val="002C4233"/>
    <w:rsid w:val="002C475A"/>
    <w:rsid w:val="002C6066"/>
    <w:rsid w:val="002C6CF9"/>
    <w:rsid w:val="002C78BC"/>
    <w:rsid w:val="002C7B7D"/>
    <w:rsid w:val="002D2D09"/>
    <w:rsid w:val="002D2EEA"/>
    <w:rsid w:val="002D36D5"/>
    <w:rsid w:val="002D6286"/>
    <w:rsid w:val="002D6ACF"/>
    <w:rsid w:val="002D727D"/>
    <w:rsid w:val="002D736F"/>
    <w:rsid w:val="002D74EA"/>
    <w:rsid w:val="002E1419"/>
    <w:rsid w:val="002E2A9E"/>
    <w:rsid w:val="002E42B8"/>
    <w:rsid w:val="002E4756"/>
    <w:rsid w:val="002E49F6"/>
    <w:rsid w:val="002E4B33"/>
    <w:rsid w:val="002E5BF9"/>
    <w:rsid w:val="002E6068"/>
    <w:rsid w:val="002E6F72"/>
    <w:rsid w:val="002E72CC"/>
    <w:rsid w:val="002F2CF1"/>
    <w:rsid w:val="002F573A"/>
    <w:rsid w:val="002F73F6"/>
    <w:rsid w:val="002F7949"/>
    <w:rsid w:val="002F7ABF"/>
    <w:rsid w:val="002F7EB2"/>
    <w:rsid w:val="00302CBA"/>
    <w:rsid w:val="003030CB"/>
    <w:rsid w:val="003052F8"/>
    <w:rsid w:val="00305B8B"/>
    <w:rsid w:val="003064EC"/>
    <w:rsid w:val="00307782"/>
    <w:rsid w:val="0031007E"/>
    <w:rsid w:val="003109C7"/>
    <w:rsid w:val="00311857"/>
    <w:rsid w:val="00312223"/>
    <w:rsid w:val="00312E28"/>
    <w:rsid w:val="003143DA"/>
    <w:rsid w:val="00314D83"/>
    <w:rsid w:val="00315DF9"/>
    <w:rsid w:val="00317AB2"/>
    <w:rsid w:val="00320178"/>
    <w:rsid w:val="003206BB"/>
    <w:rsid w:val="00321A13"/>
    <w:rsid w:val="00322586"/>
    <w:rsid w:val="00323195"/>
    <w:rsid w:val="00323B7D"/>
    <w:rsid w:val="0032418A"/>
    <w:rsid w:val="00324A3C"/>
    <w:rsid w:val="00324AB8"/>
    <w:rsid w:val="00325202"/>
    <w:rsid w:val="00326806"/>
    <w:rsid w:val="00326DBB"/>
    <w:rsid w:val="0033013F"/>
    <w:rsid w:val="0033014F"/>
    <w:rsid w:val="00330715"/>
    <w:rsid w:val="00332561"/>
    <w:rsid w:val="00332F61"/>
    <w:rsid w:val="00333C0F"/>
    <w:rsid w:val="00334B71"/>
    <w:rsid w:val="003350D8"/>
    <w:rsid w:val="0033608E"/>
    <w:rsid w:val="00336A80"/>
    <w:rsid w:val="00336DA9"/>
    <w:rsid w:val="00337833"/>
    <w:rsid w:val="003379EC"/>
    <w:rsid w:val="00337B5C"/>
    <w:rsid w:val="00337BF6"/>
    <w:rsid w:val="00340075"/>
    <w:rsid w:val="0034167E"/>
    <w:rsid w:val="00341DED"/>
    <w:rsid w:val="00342917"/>
    <w:rsid w:val="00342E94"/>
    <w:rsid w:val="0034366E"/>
    <w:rsid w:val="00344891"/>
    <w:rsid w:val="003450CC"/>
    <w:rsid w:val="0034615F"/>
    <w:rsid w:val="00346432"/>
    <w:rsid w:val="003465C8"/>
    <w:rsid w:val="00346C3F"/>
    <w:rsid w:val="003518C9"/>
    <w:rsid w:val="00351EBD"/>
    <w:rsid w:val="00351F36"/>
    <w:rsid w:val="00352213"/>
    <w:rsid w:val="00352C32"/>
    <w:rsid w:val="00353AC0"/>
    <w:rsid w:val="00353D13"/>
    <w:rsid w:val="00354F0C"/>
    <w:rsid w:val="00355003"/>
    <w:rsid w:val="00355CE8"/>
    <w:rsid w:val="00357B5B"/>
    <w:rsid w:val="003617F8"/>
    <w:rsid w:val="00361B5C"/>
    <w:rsid w:val="00362643"/>
    <w:rsid w:val="003641F6"/>
    <w:rsid w:val="003643B8"/>
    <w:rsid w:val="003648BA"/>
    <w:rsid w:val="0036623E"/>
    <w:rsid w:val="00367753"/>
    <w:rsid w:val="0037075A"/>
    <w:rsid w:val="00370A99"/>
    <w:rsid w:val="00371D3A"/>
    <w:rsid w:val="00373C30"/>
    <w:rsid w:val="00374D33"/>
    <w:rsid w:val="00374ED4"/>
    <w:rsid w:val="00376B02"/>
    <w:rsid w:val="003818A8"/>
    <w:rsid w:val="003824BA"/>
    <w:rsid w:val="003827B1"/>
    <w:rsid w:val="00383AEF"/>
    <w:rsid w:val="00383C33"/>
    <w:rsid w:val="003846A0"/>
    <w:rsid w:val="00385829"/>
    <w:rsid w:val="00385ACA"/>
    <w:rsid w:val="00390A1A"/>
    <w:rsid w:val="003916A3"/>
    <w:rsid w:val="00391CB5"/>
    <w:rsid w:val="00391D08"/>
    <w:rsid w:val="00394E96"/>
    <w:rsid w:val="00396A5E"/>
    <w:rsid w:val="00396B38"/>
    <w:rsid w:val="00397120"/>
    <w:rsid w:val="003A0451"/>
    <w:rsid w:val="003A1F2F"/>
    <w:rsid w:val="003A2C4A"/>
    <w:rsid w:val="003A3297"/>
    <w:rsid w:val="003A4FF4"/>
    <w:rsid w:val="003A6EA3"/>
    <w:rsid w:val="003B18AC"/>
    <w:rsid w:val="003B1E03"/>
    <w:rsid w:val="003B2E2A"/>
    <w:rsid w:val="003B3B18"/>
    <w:rsid w:val="003B3C05"/>
    <w:rsid w:val="003B51A6"/>
    <w:rsid w:val="003B54E9"/>
    <w:rsid w:val="003B650B"/>
    <w:rsid w:val="003B77C3"/>
    <w:rsid w:val="003B78BA"/>
    <w:rsid w:val="003C08C2"/>
    <w:rsid w:val="003C0E3D"/>
    <w:rsid w:val="003C324F"/>
    <w:rsid w:val="003C3E99"/>
    <w:rsid w:val="003C440E"/>
    <w:rsid w:val="003C64BD"/>
    <w:rsid w:val="003C7B16"/>
    <w:rsid w:val="003C7F5F"/>
    <w:rsid w:val="003D0E68"/>
    <w:rsid w:val="003D31A9"/>
    <w:rsid w:val="003D3379"/>
    <w:rsid w:val="003D43E6"/>
    <w:rsid w:val="003D4C20"/>
    <w:rsid w:val="003D5B79"/>
    <w:rsid w:val="003D63E1"/>
    <w:rsid w:val="003E15FE"/>
    <w:rsid w:val="003E1F6F"/>
    <w:rsid w:val="003E2DB6"/>
    <w:rsid w:val="003E38C6"/>
    <w:rsid w:val="003E3D33"/>
    <w:rsid w:val="003E47C9"/>
    <w:rsid w:val="003E5AA5"/>
    <w:rsid w:val="003E5B0A"/>
    <w:rsid w:val="003E613F"/>
    <w:rsid w:val="003F07D6"/>
    <w:rsid w:val="003F0A20"/>
    <w:rsid w:val="003F24E3"/>
    <w:rsid w:val="003F2696"/>
    <w:rsid w:val="003F28D1"/>
    <w:rsid w:val="003F2CC8"/>
    <w:rsid w:val="003F2EEF"/>
    <w:rsid w:val="003F51CD"/>
    <w:rsid w:val="003F6122"/>
    <w:rsid w:val="00400192"/>
    <w:rsid w:val="00400E86"/>
    <w:rsid w:val="00401450"/>
    <w:rsid w:val="0040161F"/>
    <w:rsid w:val="00401ACE"/>
    <w:rsid w:val="00403640"/>
    <w:rsid w:val="0040389C"/>
    <w:rsid w:val="0040410A"/>
    <w:rsid w:val="00406600"/>
    <w:rsid w:val="00412B15"/>
    <w:rsid w:val="004137B8"/>
    <w:rsid w:val="00413CEC"/>
    <w:rsid w:val="00415E49"/>
    <w:rsid w:val="00416C5A"/>
    <w:rsid w:val="00416C87"/>
    <w:rsid w:val="004170BF"/>
    <w:rsid w:val="00417ADB"/>
    <w:rsid w:val="00417FDB"/>
    <w:rsid w:val="00420886"/>
    <w:rsid w:val="004209D4"/>
    <w:rsid w:val="00421BC8"/>
    <w:rsid w:val="00422E3B"/>
    <w:rsid w:val="0042318D"/>
    <w:rsid w:val="00423595"/>
    <w:rsid w:val="004244BE"/>
    <w:rsid w:val="00424F09"/>
    <w:rsid w:val="00425BB8"/>
    <w:rsid w:val="0042652E"/>
    <w:rsid w:val="00426CC7"/>
    <w:rsid w:val="00427A5F"/>
    <w:rsid w:val="00430059"/>
    <w:rsid w:val="004307C2"/>
    <w:rsid w:val="004313E4"/>
    <w:rsid w:val="0043381C"/>
    <w:rsid w:val="00434A18"/>
    <w:rsid w:val="00436364"/>
    <w:rsid w:val="00436B82"/>
    <w:rsid w:val="004372CA"/>
    <w:rsid w:val="0043770C"/>
    <w:rsid w:val="00440244"/>
    <w:rsid w:val="0044203C"/>
    <w:rsid w:val="00442275"/>
    <w:rsid w:val="0044267D"/>
    <w:rsid w:val="00443ABA"/>
    <w:rsid w:val="00443AC5"/>
    <w:rsid w:val="00443DB2"/>
    <w:rsid w:val="0044432A"/>
    <w:rsid w:val="00444BB0"/>
    <w:rsid w:val="00444D40"/>
    <w:rsid w:val="00444DEB"/>
    <w:rsid w:val="00444F95"/>
    <w:rsid w:val="00446829"/>
    <w:rsid w:val="00450271"/>
    <w:rsid w:val="00450B88"/>
    <w:rsid w:val="004511C9"/>
    <w:rsid w:val="0045184C"/>
    <w:rsid w:val="004520E1"/>
    <w:rsid w:val="00452EC4"/>
    <w:rsid w:val="00453334"/>
    <w:rsid w:val="00453626"/>
    <w:rsid w:val="004615C0"/>
    <w:rsid w:val="0046222E"/>
    <w:rsid w:val="00463A4B"/>
    <w:rsid w:val="00464C5F"/>
    <w:rsid w:val="00464D4B"/>
    <w:rsid w:val="00465016"/>
    <w:rsid w:val="004650FE"/>
    <w:rsid w:val="004654E4"/>
    <w:rsid w:val="00465551"/>
    <w:rsid w:val="0046582E"/>
    <w:rsid w:val="0046589E"/>
    <w:rsid w:val="00465D8F"/>
    <w:rsid w:val="0046600F"/>
    <w:rsid w:val="0046627F"/>
    <w:rsid w:val="0046691E"/>
    <w:rsid w:val="00467544"/>
    <w:rsid w:val="0047083A"/>
    <w:rsid w:val="0047096F"/>
    <w:rsid w:val="00471A08"/>
    <w:rsid w:val="00472AE2"/>
    <w:rsid w:val="00472DAD"/>
    <w:rsid w:val="00477905"/>
    <w:rsid w:val="00481631"/>
    <w:rsid w:val="0048173C"/>
    <w:rsid w:val="004818F3"/>
    <w:rsid w:val="00483F6E"/>
    <w:rsid w:val="004843E3"/>
    <w:rsid w:val="0048445F"/>
    <w:rsid w:val="00484C88"/>
    <w:rsid w:val="00485813"/>
    <w:rsid w:val="00486B75"/>
    <w:rsid w:val="0049088C"/>
    <w:rsid w:val="00490DF0"/>
    <w:rsid w:val="0049116D"/>
    <w:rsid w:val="00491B5D"/>
    <w:rsid w:val="00491D26"/>
    <w:rsid w:val="00492886"/>
    <w:rsid w:val="00492C2B"/>
    <w:rsid w:val="00492C96"/>
    <w:rsid w:val="00493BCB"/>
    <w:rsid w:val="004946A9"/>
    <w:rsid w:val="004949E8"/>
    <w:rsid w:val="00494CEB"/>
    <w:rsid w:val="00494D43"/>
    <w:rsid w:val="004951DB"/>
    <w:rsid w:val="00495916"/>
    <w:rsid w:val="00496078"/>
    <w:rsid w:val="00496F05"/>
    <w:rsid w:val="00497656"/>
    <w:rsid w:val="004A092B"/>
    <w:rsid w:val="004A16D2"/>
    <w:rsid w:val="004A1EA3"/>
    <w:rsid w:val="004A2547"/>
    <w:rsid w:val="004A2E0E"/>
    <w:rsid w:val="004A4A16"/>
    <w:rsid w:val="004A4E2C"/>
    <w:rsid w:val="004A57B6"/>
    <w:rsid w:val="004A5922"/>
    <w:rsid w:val="004A73BB"/>
    <w:rsid w:val="004B054F"/>
    <w:rsid w:val="004B3A54"/>
    <w:rsid w:val="004B3AF9"/>
    <w:rsid w:val="004B40FA"/>
    <w:rsid w:val="004B42F9"/>
    <w:rsid w:val="004B646E"/>
    <w:rsid w:val="004B6690"/>
    <w:rsid w:val="004B7560"/>
    <w:rsid w:val="004B7C92"/>
    <w:rsid w:val="004C01FF"/>
    <w:rsid w:val="004C1467"/>
    <w:rsid w:val="004C1937"/>
    <w:rsid w:val="004C1F6E"/>
    <w:rsid w:val="004C209D"/>
    <w:rsid w:val="004C23C0"/>
    <w:rsid w:val="004C354B"/>
    <w:rsid w:val="004C3E05"/>
    <w:rsid w:val="004C53C7"/>
    <w:rsid w:val="004C5532"/>
    <w:rsid w:val="004C6ACE"/>
    <w:rsid w:val="004C70C5"/>
    <w:rsid w:val="004D0389"/>
    <w:rsid w:val="004D0AE8"/>
    <w:rsid w:val="004D50D6"/>
    <w:rsid w:val="004D5438"/>
    <w:rsid w:val="004D617E"/>
    <w:rsid w:val="004E02CD"/>
    <w:rsid w:val="004E037D"/>
    <w:rsid w:val="004E2078"/>
    <w:rsid w:val="004E2980"/>
    <w:rsid w:val="004E3788"/>
    <w:rsid w:val="004E3874"/>
    <w:rsid w:val="004E3948"/>
    <w:rsid w:val="004E41A6"/>
    <w:rsid w:val="004E604B"/>
    <w:rsid w:val="004E67F7"/>
    <w:rsid w:val="004E733C"/>
    <w:rsid w:val="004E74AE"/>
    <w:rsid w:val="004F03F0"/>
    <w:rsid w:val="004F1581"/>
    <w:rsid w:val="004F2617"/>
    <w:rsid w:val="004F3098"/>
    <w:rsid w:val="004F3488"/>
    <w:rsid w:val="004F457B"/>
    <w:rsid w:val="005018E4"/>
    <w:rsid w:val="00502BF3"/>
    <w:rsid w:val="005032BF"/>
    <w:rsid w:val="00503454"/>
    <w:rsid w:val="00503ADB"/>
    <w:rsid w:val="00504CB0"/>
    <w:rsid w:val="00507E32"/>
    <w:rsid w:val="0051196B"/>
    <w:rsid w:val="00512066"/>
    <w:rsid w:val="0051221E"/>
    <w:rsid w:val="00513067"/>
    <w:rsid w:val="005137D3"/>
    <w:rsid w:val="00513E29"/>
    <w:rsid w:val="00514802"/>
    <w:rsid w:val="00514FC3"/>
    <w:rsid w:val="00515755"/>
    <w:rsid w:val="005165E3"/>
    <w:rsid w:val="00516708"/>
    <w:rsid w:val="00516CC7"/>
    <w:rsid w:val="00517DE8"/>
    <w:rsid w:val="005206A3"/>
    <w:rsid w:val="005209AB"/>
    <w:rsid w:val="00520EB3"/>
    <w:rsid w:val="005212D0"/>
    <w:rsid w:val="00522564"/>
    <w:rsid w:val="00522783"/>
    <w:rsid w:val="0052290D"/>
    <w:rsid w:val="00522A65"/>
    <w:rsid w:val="0052329A"/>
    <w:rsid w:val="00523E8B"/>
    <w:rsid w:val="00524073"/>
    <w:rsid w:val="00524129"/>
    <w:rsid w:val="0052560B"/>
    <w:rsid w:val="00525864"/>
    <w:rsid w:val="00525C46"/>
    <w:rsid w:val="0052661F"/>
    <w:rsid w:val="00526A94"/>
    <w:rsid w:val="00527A93"/>
    <w:rsid w:val="00527FA5"/>
    <w:rsid w:val="0053035E"/>
    <w:rsid w:val="005311F5"/>
    <w:rsid w:val="0053175E"/>
    <w:rsid w:val="0053291E"/>
    <w:rsid w:val="0053325F"/>
    <w:rsid w:val="00534139"/>
    <w:rsid w:val="005344FD"/>
    <w:rsid w:val="00534CF8"/>
    <w:rsid w:val="00534E8A"/>
    <w:rsid w:val="00534EDE"/>
    <w:rsid w:val="00535ACC"/>
    <w:rsid w:val="00535B69"/>
    <w:rsid w:val="00536526"/>
    <w:rsid w:val="0053676B"/>
    <w:rsid w:val="00537972"/>
    <w:rsid w:val="00537F9D"/>
    <w:rsid w:val="005428B8"/>
    <w:rsid w:val="0054479B"/>
    <w:rsid w:val="005459B1"/>
    <w:rsid w:val="00545C36"/>
    <w:rsid w:val="005460DF"/>
    <w:rsid w:val="00546410"/>
    <w:rsid w:val="00547072"/>
    <w:rsid w:val="00547CF4"/>
    <w:rsid w:val="00551D79"/>
    <w:rsid w:val="0055233F"/>
    <w:rsid w:val="00552B1D"/>
    <w:rsid w:val="005534EA"/>
    <w:rsid w:val="00553607"/>
    <w:rsid w:val="00557329"/>
    <w:rsid w:val="005604C4"/>
    <w:rsid w:val="005608F5"/>
    <w:rsid w:val="00560BCD"/>
    <w:rsid w:val="00560E38"/>
    <w:rsid w:val="00561ED0"/>
    <w:rsid w:val="0056213B"/>
    <w:rsid w:val="005623EB"/>
    <w:rsid w:val="00562984"/>
    <w:rsid w:val="00564831"/>
    <w:rsid w:val="00564C9A"/>
    <w:rsid w:val="005650ED"/>
    <w:rsid w:val="0056514D"/>
    <w:rsid w:val="005663D8"/>
    <w:rsid w:val="00566D04"/>
    <w:rsid w:val="00566ED5"/>
    <w:rsid w:val="005676C6"/>
    <w:rsid w:val="00571928"/>
    <w:rsid w:val="00571A95"/>
    <w:rsid w:val="0057208D"/>
    <w:rsid w:val="005726AC"/>
    <w:rsid w:val="00572A1E"/>
    <w:rsid w:val="00573743"/>
    <w:rsid w:val="0057455B"/>
    <w:rsid w:val="005753D9"/>
    <w:rsid w:val="00575504"/>
    <w:rsid w:val="00576E09"/>
    <w:rsid w:val="00576FC5"/>
    <w:rsid w:val="0057751C"/>
    <w:rsid w:val="005800A9"/>
    <w:rsid w:val="005806CD"/>
    <w:rsid w:val="005809B3"/>
    <w:rsid w:val="00580CB1"/>
    <w:rsid w:val="005820C6"/>
    <w:rsid w:val="0058387F"/>
    <w:rsid w:val="0058389A"/>
    <w:rsid w:val="005863B0"/>
    <w:rsid w:val="00587EB0"/>
    <w:rsid w:val="005909DD"/>
    <w:rsid w:val="00592CF0"/>
    <w:rsid w:val="00593F06"/>
    <w:rsid w:val="00594718"/>
    <w:rsid w:val="00595E74"/>
    <w:rsid w:val="00595FB4"/>
    <w:rsid w:val="00596563"/>
    <w:rsid w:val="005A29D1"/>
    <w:rsid w:val="005A2B3F"/>
    <w:rsid w:val="005A43C5"/>
    <w:rsid w:val="005A7671"/>
    <w:rsid w:val="005B06B6"/>
    <w:rsid w:val="005B187C"/>
    <w:rsid w:val="005B2B23"/>
    <w:rsid w:val="005B3700"/>
    <w:rsid w:val="005B3FDA"/>
    <w:rsid w:val="005B4758"/>
    <w:rsid w:val="005B60EF"/>
    <w:rsid w:val="005B6C68"/>
    <w:rsid w:val="005B6C94"/>
    <w:rsid w:val="005B7DF6"/>
    <w:rsid w:val="005C041A"/>
    <w:rsid w:val="005C0429"/>
    <w:rsid w:val="005C1EDE"/>
    <w:rsid w:val="005C4331"/>
    <w:rsid w:val="005C43F8"/>
    <w:rsid w:val="005C4646"/>
    <w:rsid w:val="005C6E80"/>
    <w:rsid w:val="005C6EDA"/>
    <w:rsid w:val="005C7516"/>
    <w:rsid w:val="005D10FC"/>
    <w:rsid w:val="005D19A5"/>
    <w:rsid w:val="005D2042"/>
    <w:rsid w:val="005D2720"/>
    <w:rsid w:val="005D2F30"/>
    <w:rsid w:val="005D3C66"/>
    <w:rsid w:val="005D5B89"/>
    <w:rsid w:val="005D5CB0"/>
    <w:rsid w:val="005D6310"/>
    <w:rsid w:val="005E129E"/>
    <w:rsid w:val="005E1727"/>
    <w:rsid w:val="005E190A"/>
    <w:rsid w:val="005E22BE"/>
    <w:rsid w:val="005E3F7D"/>
    <w:rsid w:val="005E3FE4"/>
    <w:rsid w:val="005E423F"/>
    <w:rsid w:val="005E4496"/>
    <w:rsid w:val="005E57C7"/>
    <w:rsid w:val="005E625B"/>
    <w:rsid w:val="005E6524"/>
    <w:rsid w:val="005E6A0D"/>
    <w:rsid w:val="005F0B35"/>
    <w:rsid w:val="005F15DA"/>
    <w:rsid w:val="005F1C70"/>
    <w:rsid w:val="005F31FE"/>
    <w:rsid w:val="005F4C4C"/>
    <w:rsid w:val="005F4D26"/>
    <w:rsid w:val="005F7482"/>
    <w:rsid w:val="00601602"/>
    <w:rsid w:val="006029E4"/>
    <w:rsid w:val="0060347A"/>
    <w:rsid w:val="00603868"/>
    <w:rsid w:val="006038FB"/>
    <w:rsid w:val="00604772"/>
    <w:rsid w:val="00606D7B"/>
    <w:rsid w:val="006071AF"/>
    <w:rsid w:val="00607F38"/>
    <w:rsid w:val="006106D1"/>
    <w:rsid w:val="00610C60"/>
    <w:rsid w:val="00613303"/>
    <w:rsid w:val="00613F51"/>
    <w:rsid w:val="00614A30"/>
    <w:rsid w:val="00614ADF"/>
    <w:rsid w:val="00614D69"/>
    <w:rsid w:val="006154DA"/>
    <w:rsid w:val="0061607E"/>
    <w:rsid w:val="006166D1"/>
    <w:rsid w:val="00617839"/>
    <w:rsid w:val="00617D31"/>
    <w:rsid w:val="00620AD5"/>
    <w:rsid w:val="00620B42"/>
    <w:rsid w:val="00621879"/>
    <w:rsid w:val="00622FA0"/>
    <w:rsid w:val="00623C96"/>
    <w:rsid w:val="00623DB7"/>
    <w:rsid w:val="00623FBF"/>
    <w:rsid w:val="0062636F"/>
    <w:rsid w:val="00626A5D"/>
    <w:rsid w:val="0063062C"/>
    <w:rsid w:val="006306A3"/>
    <w:rsid w:val="00632B84"/>
    <w:rsid w:val="0063342A"/>
    <w:rsid w:val="0063363D"/>
    <w:rsid w:val="00633B41"/>
    <w:rsid w:val="0063426F"/>
    <w:rsid w:val="00634BB9"/>
    <w:rsid w:val="0063503E"/>
    <w:rsid w:val="006351FA"/>
    <w:rsid w:val="006355D2"/>
    <w:rsid w:val="00635AC0"/>
    <w:rsid w:val="006360D1"/>
    <w:rsid w:val="006368DA"/>
    <w:rsid w:val="0063741C"/>
    <w:rsid w:val="006405C9"/>
    <w:rsid w:val="00640EEB"/>
    <w:rsid w:val="00641829"/>
    <w:rsid w:val="00642099"/>
    <w:rsid w:val="006425DD"/>
    <w:rsid w:val="00642E54"/>
    <w:rsid w:val="00644F5A"/>
    <w:rsid w:val="00645615"/>
    <w:rsid w:val="00645F99"/>
    <w:rsid w:val="006462C0"/>
    <w:rsid w:val="006470B9"/>
    <w:rsid w:val="00647C2D"/>
    <w:rsid w:val="006503B1"/>
    <w:rsid w:val="006508A1"/>
    <w:rsid w:val="0065219D"/>
    <w:rsid w:val="00654179"/>
    <w:rsid w:val="006552D7"/>
    <w:rsid w:val="00655621"/>
    <w:rsid w:val="0065625D"/>
    <w:rsid w:val="00657159"/>
    <w:rsid w:val="00657901"/>
    <w:rsid w:val="006607DB"/>
    <w:rsid w:val="0066109E"/>
    <w:rsid w:val="006618B6"/>
    <w:rsid w:val="00661C5E"/>
    <w:rsid w:val="0066352A"/>
    <w:rsid w:val="006637D7"/>
    <w:rsid w:val="00667669"/>
    <w:rsid w:val="0066782C"/>
    <w:rsid w:val="00667CDA"/>
    <w:rsid w:val="00667CFA"/>
    <w:rsid w:val="006714D5"/>
    <w:rsid w:val="006714F5"/>
    <w:rsid w:val="00671BF5"/>
    <w:rsid w:val="00671F61"/>
    <w:rsid w:val="00672433"/>
    <w:rsid w:val="006736C4"/>
    <w:rsid w:val="00673E75"/>
    <w:rsid w:val="006743E4"/>
    <w:rsid w:val="00676079"/>
    <w:rsid w:val="00676113"/>
    <w:rsid w:val="006769CF"/>
    <w:rsid w:val="00676E47"/>
    <w:rsid w:val="00677F22"/>
    <w:rsid w:val="006805D4"/>
    <w:rsid w:val="00680E97"/>
    <w:rsid w:val="006831EE"/>
    <w:rsid w:val="0068398D"/>
    <w:rsid w:val="0068432D"/>
    <w:rsid w:val="00684ECE"/>
    <w:rsid w:val="006866A3"/>
    <w:rsid w:val="00687C63"/>
    <w:rsid w:val="0069025A"/>
    <w:rsid w:val="00690DBB"/>
    <w:rsid w:val="006912CE"/>
    <w:rsid w:val="00692C52"/>
    <w:rsid w:val="00693676"/>
    <w:rsid w:val="00694A1D"/>
    <w:rsid w:val="00694BBB"/>
    <w:rsid w:val="006976A8"/>
    <w:rsid w:val="00697717"/>
    <w:rsid w:val="00697966"/>
    <w:rsid w:val="00697EF7"/>
    <w:rsid w:val="006A10F3"/>
    <w:rsid w:val="006A129D"/>
    <w:rsid w:val="006A12D7"/>
    <w:rsid w:val="006A18EE"/>
    <w:rsid w:val="006A21DD"/>
    <w:rsid w:val="006A2F80"/>
    <w:rsid w:val="006A3AE8"/>
    <w:rsid w:val="006A48D8"/>
    <w:rsid w:val="006A4F37"/>
    <w:rsid w:val="006B06A2"/>
    <w:rsid w:val="006B0A55"/>
    <w:rsid w:val="006B0E4F"/>
    <w:rsid w:val="006B146A"/>
    <w:rsid w:val="006B1D11"/>
    <w:rsid w:val="006B1F49"/>
    <w:rsid w:val="006B27E8"/>
    <w:rsid w:val="006B4BB3"/>
    <w:rsid w:val="006B61CD"/>
    <w:rsid w:val="006B67DD"/>
    <w:rsid w:val="006B7DC0"/>
    <w:rsid w:val="006B7FE0"/>
    <w:rsid w:val="006C27AC"/>
    <w:rsid w:val="006C3BEA"/>
    <w:rsid w:val="006C54DD"/>
    <w:rsid w:val="006C666F"/>
    <w:rsid w:val="006C7CC2"/>
    <w:rsid w:val="006D0066"/>
    <w:rsid w:val="006D15AD"/>
    <w:rsid w:val="006D17AC"/>
    <w:rsid w:val="006D1B7A"/>
    <w:rsid w:val="006D3CEA"/>
    <w:rsid w:val="006D54CF"/>
    <w:rsid w:val="006D68D9"/>
    <w:rsid w:val="006E12F6"/>
    <w:rsid w:val="006E1C39"/>
    <w:rsid w:val="006E28AE"/>
    <w:rsid w:val="006E2B60"/>
    <w:rsid w:val="006E2B70"/>
    <w:rsid w:val="006E4D4F"/>
    <w:rsid w:val="006E59B4"/>
    <w:rsid w:val="006E5DB9"/>
    <w:rsid w:val="006E693A"/>
    <w:rsid w:val="006E6EF2"/>
    <w:rsid w:val="006E6F1A"/>
    <w:rsid w:val="006E6FFC"/>
    <w:rsid w:val="006F0BC2"/>
    <w:rsid w:val="006F0FF8"/>
    <w:rsid w:val="006F1DAA"/>
    <w:rsid w:val="006F2FFF"/>
    <w:rsid w:val="006F6E62"/>
    <w:rsid w:val="006F719D"/>
    <w:rsid w:val="00700492"/>
    <w:rsid w:val="007024BB"/>
    <w:rsid w:val="007026B4"/>
    <w:rsid w:val="00703259"/>
    <w:rsid w:val="00703C3A"/>
    <w:rsid w:val="007041B0"/>
    <w:rsid w:val="00704DFC"/>
    <w:rsid w:val="00705527"/>
    <w:rsid w:val="00706614"/>
    <w:rsid w:val="00706688"/>
    <w:rsid w:val="0070670A"/>
    <w:rsid w:val="00706E90"/>
    <w:rsid w:val="0070778F"/>
    <w:rsid w:val="00707A14"/>
    <w:rsid w:val="00707AF2"/>
    <w:rsid w:val="007116FF"/>
    <w:rsid w:val="007118D8"/>
    <w:rsid w:val="00711AD8"/>
    <w:rsid w:val="0071238D"/>
    <w:rsid w:val="007126B9"/>
    <w:rsid w:val="007128A9"/>
    <w:rsid w:val="007132E6"/>
    <w:rsid w:val="007146FE"/>
    <w:rsid w:val="00714851"/>
    <w:rsid w:val="007152E5"/>
    <w:rsid w:val="00716A01"/>
    <w:rsid w:val="00716BD5"/>
    <w:rsid w:val="0071735B"/>
    <w:rsid w:val="007211B9"/>
    <w:rsid w:val="00721B6C"/>
    <w:rsid w:val="00722ED9"/>
    <w:rsid w:val="0072319E"/>
    <w:rsid w:val="007234C3"/>
    <w:rsid w:val="00724406"/>
    <w:rsid w:val="00724946"/>
    <w:rsid w:val="0072571B"/>
    <w:rsid w:val="007258A7"/>
    <w:rsid w:val="00727D32"/>
    <w:rsid w:val="00727E54"/>
    <w:rsid w:val="00731003"/>
    <w:rsid w:val="0073132C"/>
    <w:rsid w:val="00732103"/>
    <w:rsid w:val="00732482"/>
    <w:rsid w:val="007324DC"/>
    <w:rsid w:val="00732546"/>
    <w:rsid w:val="00733111"/>
    <w:rsid w:val="00733422"/>
    <w:rsid w:val="0073368E"/>
    <w:rsid w:val="00733DE2"/>
    <w:rsid w:val="00733EBE"/>
    <w:rsid w:val="007347ED"/>
    <w:rsid w:val="00734BEA"/>
    <w:rsid w:val="00734F6A"/>
    <w:rsid w:val="0073640E"/>
    <w:rsid w:val="00737156"/>
    <w:rsid w:val="00737293"/>
    <w:rsid w:val="00737921"/>
    <w:rsid w:val="00737F16"/>
    <w:rsid w:val="00740621"/>
    <w:rsid w:val="0074069F"/>
    <w:rsid w:val="007406F8"/>
    <w:rsid w:val="00740841"/>
    <w:rsid w:val="00741063"/>
    <w:rsid w:val="007412C5"/>
    <w:rsid w:val="007418C7"/>
    <w:rsid w:val="007423F0"/>
    <w:rsid w:val="00742915"/>
    <w:rsid w:val="00742FEC"/>
    <w:rsid w:val="00743FC9"/>
    <w:rsid w:val="00744116"/>
    <w:rsid w:val="00744342"/>
    <w:rsid w:val="00744B2F"/>
    <w:rsid w:val="00745047"/>
    <w:rsid w:val="00747772"/>
    <w:rsid w:val="00747780"/>
    <w:rsid w:val="007524D2"/>
    <w:rsid w:val="00752886"/>
    <w:rsid w:val="0075296D"/>
    <w:rsid w:val="00753663"/>
    <w:rsid w:val="00754DC1"/>
    <w:rsid w:val="00755366"/>
    <w:rsid w:val="00755C2C"/>
    <w:rsid w:val="00756330"/>
    <w:rsid w:val="00756E30"/>
    <w:rsid w:val="0075713C"/>
    <w:rsid w:val="007600CD"/>
    <w:rsid w:val="007604E9"/>
    <w:rsid w:val="0076190A"/>
    <w:rsid w:val="00762240"/>
    <w:rsid w:val="007627FD"/>
    <w:rsid w:val="00763459"/>
    <w:rsid w:val="0076362F"/>
    <w:rsid w:val="007644A3"/>
    <w:rsid w:val="0076522A"/>
    <w:rsid w:val="0076668C"/>
    <w:rsid w:val="00767020"/>
    <w:rsid w:val="007710D4"/>
    <w:rsid w:val="00772349"/>
    <w:rsid w:val="00772E9A"/>
    <w:rsid w:val="00773ACC"/>
    <w:rsid w:val="007742BF"/>
    <w:rsid w:val="00775E1D"/>
    <w:rsid w:val="00775E57"/>
    <w:rsid w:val="00776176"/>
    <w:rsid w:val="007762CD"/>
    <w:rsid w:val="007802BA"/>
    <w:rsid w:val="00780972"/>
    <w:rsid w:val="00781F10"/>
    <w:rsid w:val="00782409"/>
    <w:rsid w:val="0078288B"/>
    <w:rsid w:val="00782D1F"/>
    <w:rsid w:val="00783157"/>
    <w:rsid w:val="00783E83"/>
    <w:rsid w:val="007866B9"/>
    <w:rsid w:val="00787B41"/>
    <w:rsid w:val="00787C3D"/>
    <w:rsid w:val="00787DEB"/>
    <w:rsid w:val="0079090B"/>
    <w:rsid w:val="007910BD"/>
    <w:rsid w:val="0079156E"/>
    <w:rsid w:val="00792735"/>
    <w:rsid w:val="0079291F"/>
    <w:rsid w:val="00792D38"/>
    <w:rsid w:val="00793104"/>
    <w:rsid w:val="00794048"/>
    <w:rsid w:val="00794058"/>
    <w:rsid w:val="00794F67"/>
    <w:rsid w:val="007957DD"/>
    <w:rsid w:val="0079635E"/>
    <w:rsid w:val="0079645F"/>
    <w:rsid w:val="0079708C"/>
    <w:rsid w:val="0079781F"/>
    <w:rsid w:val="007A0660"/>
    <w:rsid w:val="007A0FE3"/>
    <w:rsid w:val="007A42CF"/>
    <w:rsid w:val="007A564F"/>
    <w:rsid w:val="007A5AD2"/>
    <w:rsid w:val="007A5C17"/>
    <w:rsid w:val="007A6DFB"/>
    <w:rsid w:val="007B128A"/>
    <w:rsid w:val="007B169C"/>
    <w:rsid w:val="007B23BA"/>
    <w:rsid w:val="007B46D3"/>
    <w:rsid w:val="007B494E"/>
    <w:rsid w:val="007B4F9E"/>
    <w:rsid w:val="007B5420"/>
    <w:rsid w:val="007B56E8"/>
    <w:rsid w:val="007B5E84"/>
    <w:rsid w:val="007B684A"/>
    <w:rsid w:val="007B69A1"/>
    <w:rsid w:val="007B7108"/>
    <w:rsid w:val="007B726D"/>
    <w:rsid w:val="007B785B"/>
    <w:rsid w:val="007C15C7"/>
    <w:rsid w:val="007C1EAB"/>
    <w:rsid w:val="007C223C"/>
    <w:rsid w:val="007C478F"/>
    <w:rsid w:val="007C4DBF"/>
    <w:rsid w:val="007C52DF"/>
    <w:rsid w:val="007C56F6"/>
    <w:rsid w:val="007C72F9"/>
    <w:rsid w:val="007D0F53"/>
    <w:rsid w:val="007D2344"/>
    <w:rsid w:val="007D2CBE"/>
    <w:rsid w:val="007D2D44"/>
    <w:rsid w:val="007D463B"/>
    <w:rsid w:val="007D5321"/>
    <w:rsid w:val="007D5CF5"/>
    <w:rsid w:val="007D6D55"/>
    <w:rsid w:val="007E114E"/>
    <w:rsid w:val="007E11D5"/>
    <w:rsid w:val="007E1DC1"/>
    <w:rsid w:val="007E32E0"/>
    <w:rsid w:val="007E3FCD"/>
    <w:rsid w:val="007E459F"/>
    <w:rsid w:val="007E5263"/>
    <w:rsid w:val="007E6681"/>
    <w:rsid w:val="007E7194"/>
    <w:rsid w:val="007F00F8"/>
    <w:rsid w:val="007F0FDC"/>
    <w:rsid w:val="007F13D3"/>
    <w:rsid w:val="007F2798"/>
    <w:rsid w:val="007F2B98"/>
    <w:rsid w:val="007F2F70"/>
    <w:rsid w:val="007F394D"/>
    <w:rsid w:val="007F4ADC"/>
    <w:rsid w:val="007F4CF3"/>
    <w:rsid w:val="007F58B4"/>
    <w:rsid w:val="007F671E"/>
    <w:rsid w:val="007F7A4F"/>
    <w:rsid w:val="008004B5"/>
    <w:rsid w:val="00801822"/>
    <w:rsid w:val="008018F4"/>
    <w:rsid w:val="00803CC6"/>
    <w:rsid w:val="008047F8"/>
    <w:rsid w:val="008069A1"/>
    <w:rsid w:val="00806A1E"/>
    <w:rsid w:val="00806F6E"/>
    <w:rsid w:val="00807D3C"/>
    <w:rsid w:val="008116FA"/>
    <w:rsid w:val="008117BE"/>
    <w:rsid w:val="00811A68"/>
    <w:rsid w:val="008126B8"/>
    <w:rsid w:val="00813303"/>
    <w:rsid w:val="00813D24"/>
    <w:rsid w:val="00814C0B"/>
    <w:rsid w:val="00814C82"/>
    <w:rsid w:val="008150BF"/>
    <w:rsid w:val="00815D9D"/>
    <w:rsid w:val="00816484"/>
    <w:rsid w:val="00821032"/>
    <w:rsid w:val="00821F7B"/>
    <w:rsid w:val="00822E71"/>
    <w:rsid w:val="00823CC5"/>
    <w:rsid w:val="0082645F"/>
    <w:rsid w:val="0082790D"/>
    <w:rsid w:val="0083100F"/>
    <w:rsid w:val="008323D2"/>
    <w:rsid w:val="00832DA4"/>
    <w:rsid w:val="00836D3A"/>
    <w:rsid w:val="00837031"/>
    <w:rsid w:val="008375DD"/>
    <w:rsid w:val="00840BCE"/>
    <w:rsid w:val="00840FE7"/>
    <w:rsid w:val="00842FC9"/>
    <w:rsid w:val="00843082"/>
    <w:rsid w:val="0084346E"/>
    <w:rsid w:val="00843EBD"/>
    <w:rsid w:val="00843F1F"/>
    <w:rsid w:val="00843FF2"/>
    <w:rsid w:val="008455A1"/>
    <w:rsid w:val="008468BC"/>
    <w:rsid w:val="00846DBF"/>
    <w:rsid w:val="00847DF0"/>
    <w:rsid w:val="008519C2"/>
    <w:rsid w:val="00851ED4"/>
    <w:rsid w:val="008523D4"/>
    <w:rsid w:val="008549CA"/>
    <w:rsid w:val="00855446"/>
    <w:rsid w:val="00856312"/>
    <w:rsid w:val="0085648D"/>
    <w:rsid w:val="00861923"/>
    <w:rsid w:val="00861C2B"/>
    <w:rsid w:val="00861F9F"/>
    <w:rsid w:val="0086209A"/>
    <w:rsid w:val="0086306F"/>
    <w:rsid w:val="008638E1"/>
    <w:rsid w:val="00864602"/>
    <w:rsid w:val="00866388"/>
    <w:rsid w:val="00866907"/>
    <w:rsid w:val="00866B21"/>
    <w:rsid w:val="00867702"/>
    <w:rsid w:val="008700CB"/>
    <w:rsid w:val="00870BFD"/>
    <w:rsid w:val="00871465"/>
    <w:rsid w:val="00871A5E"/>
    <w:rsid w:val="00871E1F"/>
    <w:rsid w:val="008727F8"/>
    <w:rsid w:val="00872A64"/>
    <w:rsid w:val="008740F4"/>
    <w:rsid w:val="008741ED"/>
    <w:rsid w:val="0087692E"/>
    <w:rsid w:val="00876A3B"/>
    <w:rsid w:val="00876CFF"/>
    <w:rsid w:val="00877A80"/>
    <w:rsid w:val="0088040F"/>
    <w:rsid w:val="00880B26"/>
    <w:rsid w:val="0088266B"/>
    <w:rsid w:val="00883967"/>
    <w:rsid w:val="00883AFE"/>
    <w:rsid w:val="00883E07"/>
    <w:rsid w:val="00883E43"/>
    <w:rsid w:val="00884846"/>
    <w:rsid w:val="00885459"/>
    <w:rsid w:val="00886BE9"/>
    <w:rsid w:val="00887604"/>
    <w:rsid w:val="00887673"/>
    <w:rsid w:val="0088769B"/>
    <w:rsid w:val="00887A7D"/>
    <w:rsid w:val="008904A5"/>
    <w:rsid w:val="00893A14"/>
    <w:rsid w:val="008941D4"/>
    <w:rsid w:val="008946A2"/>
    <w:rsid w:val="008956AA"/>
    <w:rsid w:val="00896F96"/>
    <w:rsid w:val="008A0CDE"/>
    <w:rsid w:val="008A3E9D"/>
    <w:rsid w:val="008A4B15"/>
    <w:rsid w:val="008A53DD"/>
    <w:rsid w:val="008A796F"/>
    <w:rsid w:val="008B05E6"/>
    <w:rsid w:val="008B0FCB"/>
    <w:rsid w:val="008B209F"/>
    <w:rsid w:val="008B2C48"/>
    <w:rsid w:val="008B4A08"/>
    <w:rsid w:val="008B52B9"/>
    <w:rsid w:val="008B6BB6"/>
    <w:rsid w:val="008C0869"/>
    <w:rsid w:val="008C1F4D"/>
    <w:rsid w:val="008C31A3"/>
    <w:rsid w:val="008C338F"/>
    <w:rsid w:val="008C389F"/>
    <w:rsid w:val="008C431D"/>
    <w:rsid w:val="008C452A"/>
    <w:rsid w:val="008C4989"/>
    <w:rsid w:val="008C55F2"/>
    <w:rsid w:val="008C592F"/>
    <w:rsid w:val="008D1A4E"/>
    <w:rsid w:val="008D2772"/>
    <w:rsid w:val="008D3013"/>
    <w:rsid w:val="008D3E42"/>
    <w:rsid w:val="008D471C"/>
    <w:rsid w:val="008D619F"/>
    <w:rsid w:val="008D6253"/>
    <w:rsid w:val="008E0539"/>
    <w:rsid w:val="008E3F78"/>
    <w:rsid w:val="008E471D"/>
    <w:rsid w:val="008E4F75"/>
    <w:rsid w:val="008E60B9"/>
    <w:rsid w:val="008E6C8E"/>
    <w:rsid w:val="008E7E97"/>
    <w:rsid w:val="008F30A8"/>
    <w:rsid w:val="008F35AE"/>
    <w:rsid w:val="008F3657"/>
    <w:rsid w:val="008F383F"/>
    <w:rsid w:val="008F503C"/>
    <w:rsid w:val="008F524B"/>
    <w:rsid w:val="008F56C7"/>
    <w:rsid w:val="008F584D"/>
    <w:rsid w:val="008F5A9D"/>
    <w:rsid w:val="008F713D"/>
    <w:rsid w:val="008F7310"/>
    <w:rsid w:val="008F74B9"/>
    <w:rsid w:val="00900D0B"/>
    <w:rsid w:val="00900E9A"/>
    <w:rsid w:val="009017B6"/>
    <w:rsid w:val="00901A12"/>
    <w:rsid w:val="00901BA0"/>
    <w:rsid w:val="00901C28"/>
    <w:rsid w:val="00902D78"/>
    <w:rsid w:val="0090318D"/>
    <w:rsid w:val="009037AD"/>
    <w:rsid w:val="00903D8B"/>
    <w:rsid w:val="00905A34"/>
    <w:rsid w:val="00905ADA"/>
    <w:rsid w:val="009065B1"/>
    <w:rsid w:val="00906C25"/>
    <w:rsid w:val="00907C89"/>
    <w:rsid w:val="0091038C"/>
    <w:rsid w:val="009106BA"/>
    <w:rsid w:val="00910B17"/>
    <w:rsid w:val="00911F4D"/>
    <w:rsid w:val="0091285A"/>
    <w:rsid w:val="0091297E"/>
    <w:rsid w:val="00913886"/>
    <w:rsid w:val="00914C88"/>
    <w:rsid w:val="009162F2"/>
    <w:rsid w:val="00916FE0"/>
    <w:rsid w:val="00917243"/>
    <w:rsid w:val="00921E32"/>
    <w:rsid w:val="00922293"/>
    <w:rsid w:val="00922D58"/>
    <w:rsid w:val="00923AB6"/>
    <w:rsid w:val="009241AF"/>
    <w:rsid w:val="00924282"/>
    <w:rsid w:val="00924C9D"/>
    <w:rsid w:val="009261BD"/>
    <w:rsid w:val="0093090E"/>
    <w:rsid w:val="00932AB6"/>
    <w:rsid w:val="00932C01"/>
    <w:rsid w:val="0093320B"/>
    <w:rsid w:val="00933C0A"/>
    <w:rsid w:val="0093444C"/>
    <w:rsid w:val="009346BF"/>
    <w:rsid w:val="00934AE8"/>
    <w:rsid w:val="009351F4"/>
    <w:rsid w:val="00935D44"/>
    <w:rsid w:val="00937263"/>
    <w:rsid w:val="00937AF3"/>
    <w:rsid w:val="00937FFC"/>
    <w:rsid w:val="00940317"/>
    <w:rsid w:val="00940834"/>
    <w:rsid w:val="00940DEF"/>
    <w:rsid w:val="009418CD"/>
    <w:rsid w:val="00943CCF"/>
    <w:rsid w:val="00944300"/>
    <w:rsid w:val="00944CAA"/>
    <w:rsid w:val="00947F53"/>
    <w:rsid w:val="00951776"/>
    <w:rsid w:val="009517CF"/>
    <w:rsid w:val="0095261A"/>
    <w:rsid w:val="00953612"/>
    <w:rsid w:val="00954CAC"/>
    <w:rsid w:val="00954F24"/>
    <w:rsid w:val="0095516D"/>
    <w:rsid w:val="00957DE8"/>
    <w:rsid w:val="00957F75"/>
    <w:rsid w:val="0096076A"/>
    <w:rsid w:val="0096080D"/>
    <w:rsid w:val="009617C7"/>
    <w:rsid w:val="00961FD0"/>
    <w:rsid w:val="009638A0"/>
    <w:rsid w:val="00965A90"/>
    <w:rsid w:val="00966048"/>
    <w:rsid w:val="00966748"/>
    <w:rsid w:val="00967218"/>
    <w:rsid w:val="00967A2A"/>
    <w:rsid w:val="00970F2D"/>
    <w:rsid w:val="00971980"/>
    <w:rsid w:val="00972571"/>
    <w:rsid w:val="009739E8"/>
    <w:rsid w:val="00973C24"/>
    <w:rsid w:val="009741C1"/>
    <w:rsid w:val="009747C7"/>
    <w:rsid w:val="00974A72"/>
    <w:rsid w:val="0097673E"/>
    <w:rsid w:val="00977460"/>
    <w:rsid w:val="0097753C"/>
    <w:rsid w:val="00983F61"/>
    <w:rsid w:val="009851FF"/>
    <w:rsid w:val="00985DDE"/>
    <w:rsid w:val="0098615E"/>
    <w:rsid w:val="009869EB"/>
    <w:rsid w:val="00987586"/>
    <w:rsid w:val="00987EA4"/>
    <w:rsid w:val="00992EDA"/>
    <w:rsid w:val="0099305B"/>
    <w:rsid w:val="0099500C"/>
    <w:rsid w:val="00996B6F"/>
    <w:rsid w:val="009A070F"/>
    <w:rsid w:val="009A0963"/>
    <w:rsid w:val="009A097D"/>
    <w:rsid w:val="009A0DF3"/>
    <w:rsid w:val="009A29BA"/>
    <w:rsid w:val="009A415B"/>
    <w:rsid w:val="009A45B6"/>
    <w:rsid w:val="009A719E"/>
    <w:rsid w:val="009B1B43"/>
    <w:rsid w:val="009B342B"/>
    <w:rsid w:val="009B54DF"/>
    <w:rsid w:val="009B7593"/>
    <w:rsid w:val="009C01EA"/>
    <w:rsid w:val="009C1690"/>
    <w:rsid w:val="009C1A01"/>
    <w:rsid w:val="009C29D0"/>
    <w:rsid w:val="009C2BEE"/>
    <w:rsid w:val="009C2E6F"/>
    <w:rsid w:val="009C4429"/>
    <w:rsid w:val="009C477C"/>
    <w:rsid w:val="009C4A66"/>
    <w:rsid w:val="009C6430"/>
    <w:rsid w:val="009C73CC"/>
    <w:rsid w:val="009C750F"/>
    <w:rsid w:val="009D322B"/>
    <w:rsid w:val="009D5C8C"/>
    <w:rsid w:val="009D72C4"/>
    <w:rsid w:val="009D7C47"/>
    <w:rsid w:val="009E1A93"/>
    <w:rsid w:val="009E1CEC"/>
    <w:rsid w:val="009E40CF"/>
    <w:rsid w:val="009E411E"/>
    <w:rsid w:val="009E43EA"/>
    <w:rsid w:val="009E4901"/>
    <w:rsid w:val="009E4A18"/>
    <w:rsid w:val="009E4F2A"/>
    <w:rsid w:val="009E7911"/>
    <w:rsid w:val="009F0262"/>
    <w:rsid w:val="009F0368"/>
    <w:rsid w:val="009F043F"/>
    <w:rsid w:val="009F0ACB"/>
    <w:rsid w:val="009F19F3"/>
    <w:rsid w:val="009F1F37"/>
    <w:rsid w:val="009F3C88"/>
    <w:rsid w:val="009F3DA4"/>
    <w:rsid w:val="009F4F6E"/>
    <w:rsid w:val="009F5882"/>
    <w:rsid w:val="009F6926"/>
    <w:rsid w:val="00A00142"/>
    <w:rsid w:val="00A0166C"/>
    <w:rsid w:val="00A01F48"/>
    <w:rsid w:val="00A0284D"/>
    <w:rsid w:val="00A02FD9"/>
    <w:rsid w:val="00A03064"/>
    <w:rsid w:val="00A0596A"/>
    <w:rsid w:val="00A06B4B"/>
    <w:rsid w:val="00A07B58"/>
    <w:rsid w:val="00A07C7A"/>
    <w:rsid w:val="00A07DA5"/>
    <w:rsid w:val="00A07DFE"/>
    <w:rsid w:val="00A10F3E"/>
    <w:rsid w:val="00A12740"/>
    <w:rsid w:val="00A1288F"/>
    <w:rsid w:val="00A12FE7"/>
    <w:rsid w:val="00A13BA7"/>
    <w:rsid w:val="00A149EC"/>
    <w:rsid w:val="00A150C0"/>
    <w:rsid w:val="00A1538A"/>
    <w:rsid w:val="00A20629"/>
    <w:rsid w:val="00A2171D"/>
    <w:rsid w:val="00A22525"/>
    <w:rsid w:val="00A231D1"/>
    <w:rsid w:val="00A23475"/>
    <w:rsid w:val="00A23F98"/>
    <w:rsid w:val="00A246DC"/>
    <w:rsid w:val="00A2576C"/>
    <w:rsid w:val="00A25924"/>
    <w:rsid w:val="00A25DDF"/>
    <w:rsid w:val="00A25ED4"/>
    <w:rsid w:val="00A266A7"/>
    <w:rsid w:val="00A3076E"/>
    <w:rsid w:val="00A320AC"/>
    <w:rsid w:val="00A32762"/>
    <w:rsid w:val="00A3326D"/>
    <w:rsid w:val="00A345F1"/>
    <w:rsid w:val="00A35206"/>
    <w:rsid w:val="00A35287"/>
    <w:rsid w:val="00A40B49"/>
    <w:rsid w:val="00A40F55"/>
    <w:rsid w:val="00A41DA7"/>
    <w:rsid w:val="00A41FF7"/>
    <w:rsid w:val="00A42EB3"/>
    <w:rsid w:val="00A430C0"/>
    <w:rsid w:val="00A432FA"/>
    <w:rsid w:val="00A43CBC"/>
    <w:rsid w:val="00A43E10"/>
    <w:rsid w:val="00A452B0"/>
    <w:rsid w:val="00A4532C"/>
    <w:rsid w:val="00A45FD8"/>
    <w:rsid w:val="00A503BC"/>
    <w:rsid w:val="00A50EDD"/>
    <w:rsid w:val="00A50EF8"/>
    <w:rsid w:val="00A516EC"/>
    <w:rsid w:val="00A533FE"/>
    <w:rsid w:val="00A54263"/>
    <w:rsid w:val="00A55FA9"/>
    <w:rsid w:val="00A5694A"/>
    <w:rsid w:val="00A56CC8"/>
    <w:rsid w:val="00A613AC"/>
    <w:rsid w:val="00A622F6"/>
    <w:rsid w:val="00A625DE"/>
    <w:rsid w:val="00A62F6A"/>
    <w:rsid w:val="00A6409E"/>
    <w:rsid w:val="00A6478C"/>
    <w:rsid w:val="00A6496F"/>
    <w:rsid w:val="00A664B6"/>
    <w:rsid w:val="00A6756F"/>
    <w:rsid w:val="00A70846"/>
    <w:rsid w:val="00A70BE1"/>
    <w:rsid w:val="00A70BEA"/>
    <w:rsid w:val="00A718BD"/>
    <w:rsid w:val="00A72262"/>
    <w:rsid w:val="00A72269"/>
    <w:rsid w:val="00A73C8A"/>
    <w:rsid w:val="00A765BB"/>
    <w:rsid w:val="00A7698E"/>
    <w:rsid w:val="00A76F04"/>
    <w:rsid w:val="00A77220"/>
    <w:rsid w:val="00A77434"/>
    <w:rsid w:val="00A81514"/>
    <w:rsid w:val="00A82457"/>
    <w:rsid w:val="00A82F99"/>
    <w:rsid w:val="00A83925"/>
    <w:rsid w:val="00A86954"/>
    <w:rsid w:val="00A86983"/>
    <w:rsid w:val="00A86E7A"/>
    <w:rsid w:val="00A87460"/>
    <w:rsid w:val="00A903F9"/>
    <w:rsid w:val="00A91176"/>
    <w:rsid w:val="00A927E9"/>
    <w:rsid w:val="00A92BAE"/>
    <w:rsid w:val="00A932AD"/>
    <w:rsid w:val="00A942D0"/>
    <w:rsid w:val="00A94452"/>
    <w:rsid w:val="00A9501A"/>
    <w:rsid w:val="00AA0635"/>
    <w:rsid w:val="00AA0F0D"/>
    <w:rsid w:val="00AA16FB"/>
    <w:rsid w:val="00AA2044"/>
    <w:rsid w:val="00AA226B"/>
    <w:rsid w:val="00AA3EC4"/>
    <w:rsid w:val="00AA4B3D"/>
    <w:rsid w:val="00AA658A"/>
    <w:rsid w:val="00AA6A0C"/>
    <w:rsid w:val="00AA6F7F"/>
    <w:rsid w:val="00AA7715"/>
    <w:rsid w:val="00AB0E25"/>
    <w:rsid w:val="00AB5058"/>
    <w:rsid w:val="00AB614B"/>
    <w:rsid w:val="00AB6528"/>
    <w:rsid w:val="00AC2D4E"/>
    <w:rsid w:val="00AC2EDD"/>
    <w:rsid w:val="00AC2F3D"/>
    <w:rsid w:val="00AC45FE"/>
    <w:rsid w:val="00AC4DBB"/>
    <w:rsid w:val="00AC69EF"/>
    <w:rsid w:val="00AC6D75"/>
    <w:rsid w:val="00AC733E"/>
    <w:rsid w:val="00AD03F4"/>
    <w:rsid w:val="00AD0970"/>
    <w:rsid w:val="00AD143D"/>
    <w:rsid w:val="00AD17FC"/>
    <w:rsid w:val="00AD2196"/>
    <w:rsid w:val="00AD42F9"/>
    <w:rsid w:val="00AD4607"/>
    <w:rsid w:val="00AD4B1E"/>
    <w:rsid w:val="00AD5976"/>
    <w:rsid w:val="00AD7590"/>
    <w:rsid w:val="00AD7CBB"/>
    <w:rsid w:val="00AE030B"/>
    <w:rsid w:val="00AE1063"/>
    <w:rsid w:val="00AE10CD"/>
    <w:rsid w:val="00AE169D"/>
    <w:rsid w:val="00AE2083"/>
    <w:rsid w:val="00AE431E"/>
    <w:rsid w:val="00AE44BD"/>
    <w:rsid w:val="00AE4C63"/>
    <w:rsid w:val="00AE4E5D"/>
    <w:rsid w:val="00AE53BE"/>
    <w:rsid w:val="00AE5581"/>
    <w:rsid w:val="00AE5849"/>
    <w:rsid w:val="00AE67D0"/>
    <w:rsid w:val="00AF0521"/>
    <w:rsid w:val="00AF114C"/>
    <w:rsid w:val="00AF13AA"/>
    <w:rsid w:val="00AF172A"/>
    <w:rsid w:val="00AF58F2"/>
    <w:rsid w:val="00AF5D23"/>
    <w:rsid w:val="00AF6480"/>
    <w:rsid w:val="00B0114A"/>
    <w:rsid w:val="00B014BE"/>
    <w:rsid w:val="00B024CF"/>
    <w:rsid w:val="00B02EE9"/>
    <w:rsid w:val="00B036AD"/>
    <w:rsid w:val="00B03EB5"/>
    <w:rsid w:val="00B046B4"/>
    <w:rsid w:val="00B05458"/>
    <w:rsid w:val="00B0659D"/>
    <w:rsid w:val="00B06693"/>
    <w:rsid w:val="00B07656"/>
    <w:rsid w:val="00B07B0F"/>
    <w:rsid w:val="00B108D6"/>
    <w:rsid w:val="00B10BF3"/>
    <w:rsid w:val="00B13C1D"/>
    <w:rsid w:val="00B140B9"/>
    <w:rsid w:val="00B147B0"/>
    <w:rsid w:val="00B1531E"/>
    <w:rsid w:val="00B1715B"/>
    <w:rsid w:val="00B20E0B"/>
    <w:rsid w:val="00B24219"/>
    <w:rsid w:val="00B247EA"/>
    <w:rsid w:val="00B253C2"/>
    <w:rsid w:val="00B25EE7"/>
    <w:rsid w:val="00B306A5"/>
    <w:rsid w:val="00B30BD0"/>
    <w:rsid w:val="00B334D8"/>
    <w:rsid w:val="00B33B21"/>
    <w:rsid w:val="00B3547C"/>
    <w:rsid w:val="00B35C45"/>
    <w:rsid w:val="00B36718"/>
    <w:rsid w:val="00B367A6"/>
    <w:rsid w:val="00B3747A"/>
    <w:rsid w:val="00B377C6"/>
    <w:rsid w:val="00B37962"/>
    <w:rsid w:val="00B37E31"/>
    <w:rsid w:val="00B40E7E"/>
    <w:rsid w:val="00B420C4"/>
    <w:rsid w:val="00B43519"/>
    <w:rsid w:val="00B43B1F"/>
    <w:rsid w:val="00B4521A"/>
    <w:rsid w:val="00B46080"/>
    <w:rsid w:val="00B47981"/>
    <w:rsid w:val="00B51806"/>
    <w:rsid w:val="00B521E5"/>
    <w:rsid w:val="00B52BCB"/>
    <w:rsid w:val="00B52EA6"/>
    <w:rsid w:val="00B53600"/>
    <w:rsid w:val="00B5463E"/>
    <w:rsid w:val="00B5499D"/>
    <w:rsid w:val="00B549B9"/>
    <w:rsid w:val="00B565C1"/>
    <w:rsid w:val="00B56A0C"/>
    <w:rsid w:val="00B570B4"/>
    <w:rsid w:val="00B57EBC"/>
    <w:rsid w:val="00B61753"/>
    <w:rsid w:val="00B61A2E"/>
    <w:rsid w:val="00B63F59"/>
    <w:rsid w:val="00B651CA"/>
    <w:rsid w:val="00B65846"/>
    <w:rsid w:val="00B70221"/>
    <w:rsid w:val="00B72025"/>
    <w:rsid w:val="00B746DF"/>
    <w:rsid w:val="00B77F6A"/>
    <w:rsid w:val="00B8138B"/>
    <w:rsid w:val="00B818FC"/>
    <w:rsid w:val="00B81EE6"/>
    <w:rsid w:val="00B8224D"/>
    <w:rsid w:val="00B82BB0"/>
    <w:rsid w:val="00B83597"/>
    <w:rsid w:val="00B85777"/>
    <w:rsid w:val="00B85A6F"/>
    <w:rsid w:val="00B85BF7"/>
    <w:rsid w:val="00B90575"/>
    <w:rsid w:val="00B908C2"/>
    <w:rsid w:val="00B91D8A"/>
    <w:rsid w:val="00B9271F"/>
    <w:rsid w:val="00B94500"/>
    <w:rsid w:val="00B94D62"/>
    <w:rsid w:val="00B96382"/>
    <w:rsid w:val="00B96913"/>
    <w:rsid w:val="00B96F4D"/>
    <w:rsid w:val="00B97B3F"/>
    <w:rsid w:val="00B97D40"/>
    <w:rsid w:val="00BA266B"/>
    <w:rsid w:val="00BA2894"/>
    <w:rsid w:val="00BA3B92"/>
    <w:rsid w:val="00BA3C34"/>
    <w:rsid w:val="00BA62ED"/>
    <w:rsid w:val="00BB05A5"/>
    <w:rsid w:val="00BB26D8"/>
    <w:rsid w:val="00BB3304"/>
    <w:rsid w:val="00BB3BF2"/>
    <w:rsid w:val="00BB3C27"/>
    <w:rsid w:val="00BB6B5B"/>
    <w:rsid w:val="00BB70FA"/>
    <w:rsid w:val="00BB72CB"/>
    <w:rsid w:val="00BC0880"/>
    <w:rsid w:val="00BC2B69"/>
    <w:rsid w:val="00BC2FD7"/>
    <w:rsid w:val="00BC3F60"/>
    <w:rsid w:val="00BC4DFF"/>
    <w:rsid w:val="00BC7029"/>
    <w:rsid w:val="00BD11C1"/>
    <w:rsid w:val="00BD1352"/>
    <w:rsid w:val="00BD171B"/>
    <w:rsid w:val="00BD194A"/>
    <w:rsid w:val="00BD1CB8"/>
    <w:rsid w:val="00BD2312"/>
    <w:rsid w:val="00BD2C74"/>
    <w:rsid w:val="00BD2FE5"/>
    <w:rsid w:val="00BD3689"/>
    <w:rsid w:val="00BD3EEB"/>
    <w:rsid w:val="00BD4366"/>
    <w:rsid w:val="00BD4FC7"/>
    <w:rsid w:val="00BD7B0A"/>
    <w:rsid w:val="00BE043B"/>
    <w:rsid w:val="00BE062C"/>
    <w:rsid w:val="00BE174A"/>
    <w:rsid w:val="00BE1B00"/>
    <w:rsid w:val="00BE2778"/>
    <w:rsid w:val="00BE45F0"/>
    <w:rsid w:val="00BE6A37"/>
    <w:rsid w:val="00BE702B"/>
    <w:rsid w:val="00BE7224"/>
    <w:rsid w:val="00BE72F1"/>
    <w:rsid w:val="00BE7D24"/>
    <w:rsid w:val="00BF15EE"/>
    <w:rsid w:val="00BF58C4"/>
    <w:rsid w:val="00BF5F17"/>
    <w:rsid w:val="00BF5FA5"/>
    <w:rsid w:val="00BF6577"/>
    <w:rsid w:val="00BF6A53"/>
    <w:rsid w:val="00BF70C3"/>
    <w:rsid w:val="00BF79FD"/>
    <w:rsid w:val="00C02342"/>
    <w:rsid w:val="00C02940"/>
    <w:rsid w:val="00C03302"/>
    <w:rsid w:val="00C03CC0"/>
    <w:rsid w:val="00C044DC"/>
    <w:rsid w:val="00C05D60"/>
    <w:rsid w:val="00C069AA"/>
    <w:rsid w:val="00C07341"/>
    <w:rsid w:val="00C10008"/>
    <w:rsid w:val="00C107A2"/>
    <w:rsid w:val="00C109D9"/>
    <w:rsid w:val="00C1116D"/>
    <w:rsid w:val="00C11879"/>
    <w:rsid w:val="00C11D92"/>
    <w:rsid w:val="00C12347"/>
    <w:rsid w:val="00C12BC6"/>
    <w:rsid w:val="00C15D6D"/>
    <w:rsid w:val="00C16171"/>
    <w:rsid w:val="00C16CAE"/>
    <w:rsid w:val="00C170E3"/>
    <w:rsid w:val="00C174BF"/>
    <w:rsid w:val="00C20015"/>
    <w:rsid w:val="00C21AE0"/>
    <w:rsid w:val="00C22D04"/>
    <w:rsid w:val="00C22E81"/>
    <w:rsid w:val="00C233E4"/>
    <w:rsid w:val="00C23610"/>
    <w:rsid w:val="00C2459F"/>
    <w:rsid w:val="00C250DC"/>
    <w:rsid w:val="00C258B9"/>
    <w:rsid w:val="00C2702C"/>
    <w:rsid w:val="00C31030"/>
    <w:rsid w:val="00C32805"/>
    <w:rsid w:val="00C32D8A"/>
    <w:rsid w:val="00C353F9"/>
    <w:rsid w:val="00C36403"/>
    <w:rsid w:val="00C37BE9"/>
    <w:rsid w:val="00C406E5"/>
    <w:rsid w:val="00C40A1A"/>
    <w:rsid w:val="00C42959"/>
    <w:rsid w:val="00C43EBC"/>
    <w:rsid w:val="00C4522F"/>
    <w:rsid w:val="00C455DA"/>
    <w:rsid w:val="00C468BA"/>
    <w:rsid w:val="00C473FC"/>
    <w:rsid w:val="00C51233"/>
    <w:rsid w:val="00C51405"/>
    <w:rsid w:val="00C524BD"/>
    <w:rsid w:val="00C5316A"/>
    <w:rsid w:val="00C53538"/>
    <w:rsid w:val="00C535E5"/>
    <w:rsid w:val="00C53786"/>
    <w:rsid w:val="00C53825"/>
    <w:rsid w:val="00C53866"/>
    <w:rsid w:val="00C54343"/>
    <w:rsid w:val="00C54ABC"/>
    <w:rsid w:val="00C55213"/>
    <w:rsid w:val="00C55281"/>
    <w:rsid w:val="00C55B91"/>
    <w:rsid w:val="00C5627A"/>
    <w:rsid w:val="00C5644E"/>
    <w:rsid w:val="00C56CF2"/>
    <w:rsid w:val="00C57A1F"/>
    <w:rsid w:val="00C57E7D"/>
    <w:rsid w:val="00C6055D"/>
    <w:rsid w:val="00C605AE"/>
    <w:rsid w:val="00C62050"/>
    <w:rsid w:val="00C62A6D"/>
    <w:rsid w:val="00C64129"/>
    <w:rsid w:val="00C64E82"/>
    <w:rsid w:val="00C655C1"/>
    <w:rsid w:val="00C65B07"/>
    <w:rsid w:val="00C671A6"/>
    <w:rsid w:val="00C70241"/>
    <w:rsid w:val="00C709FB"/>
    <w:rsid w:val="00C72062"/>
    <w:rsid w:val="00C7278A"/>
    <w:rsid w:val="00C736E3"/>
    <w:rsid w:val="00C77BB5"/>
    <w:rsid w:val="00C80B6E"/>
    <w:rsid w:val="00C816C9"/>
    <w:rsid w:val="00C818F1"/>
    <w:rsid w:val="00C81972"/>
    <w:rsid w:val="00C81CE8"/>
    <w:rsid w:val="00C823CC"/>
    <w:rsid w:val="00C82727"/>
    <w:rsid w:val="00C82F1F"/>
    <w:rsid w:val="00C83617"/>
    <w:rsid w:val="00C8527B"/>
    <w:rsid w:val="00C860DC"/>
    <w:rsid w:val="00C862AF"/>
    <w:rsid w:val="00C86340"/>
    <w:rsid w:val="00C87912"/>
    <w:rsid w:val="00C90BDA"/>
    <w:rsid w:val="00C9126D"/>
    <w:rsid w:val="00C91CFD"/>
    <w:rsid w:val="00C92764"/>
    <w:rsid w:val="00C94C66"/>
    <w:rsid w:val="00C96C48"/>
    <w:rsid w:val="00C97C08"/>
    <w:rsid w:val="00CA3546"/>
    <w:rsid w:val="00CA3F51"/>
    <w:rsid w:val="00CA4F7A"/>
    <w:rsid w:val="00CA5C1F"/>
    <w:rsid w:val="00CA7072"/>
    <w:rsid w:val="00CA781E"/>
    <w:rsid w:val="00CA7B8D"/>
    <w:rsid w:val="00CB03D9"/>
    <w:rsid w:val="00CB38E6"/>
    <w:rsid w:val="00CB3A70"/>
    <w:rsid w:val="00CB47F5"/>
    <w:rsid w:val="00CB5B5A"/>
    <w:rsid w:val="00CB60AA"/>
    <w:rsid w:val="00CB6226"/>
    <w:rsid w:val="00CB6715"/>
    <w:rsid w:val="00CB6CD7"/>
    <w:rsid w:val="00CB708B"/>
    <w:rsid w:val="00CB70D7"/>
    <w:rsid w:val="00CC246F"/>
    <w:rsid w:val="00CC324B"/>
    <w:rsid w:val="00CC3940"/>
    <w:rsid w:val="00CC40AF"/>
    <w:rsid w:val="00CC5E27"/>
    <w:rsid w:val="00CC698F"/>
    <w:rsid w:val="00CC6AAD"/>
    <w:rsid w:val="00CC7406"/>
    <w:rsid w:val="00CD0012"/>
    <w:rsid w:val="00CD001A"/>
    <w:rsid w:val="00CD0C90"/>
    <w:rsid w:val="00CD243E"/>
    <w:rsid w:val="00CD5C2F"/>
    <w:rsid w:val="00CD5CB5"/>
    <w:rsid w:val="00CD646F"/>
    <w:rsid w:val="00CD6F92"/>
    <w:rsid w:val="00CE0427"/>
    <w:rsid w:val="00CE0F96"/>
    <w:rsid w:val="00CE242C"/>
    <w:rsid w:val="00CE2804"/>
    <w:rsid w:val="00CE3B6D"/>
    <w:rsid w:val="00CE5A0B"/>
    <w:rsid w:val="00CE665F"/>
    <w:rsid w:val="00CF0A2C"/>
    <w:rsid w:val="00CF0F25"/>
    <w:rsid w:val="00CF1B0E"/>
    <w:rsid w:val="00CF29CF"/>
    <w:rsid w:val="00CF2D0E"/>
    <w:rsid w:val="00CF2EEE"/>
    <w:rsid w:val="00CF325D"/>
    <w:rsid w:val="00CF3358"/>
    <w:rsid w:val="00CF3649"/>
    <w:rsid w:val="00CF3A0F"/>
    <w:rsid w:val="00CF4659"/>
    <w:rsid w:val="00CF46B8"/>
    <w:rsid w:val="00CF5801"/>
    <w:rsid w:val="00CF6828"/>
    <w:rsid w:val="00CF6D1F"/>
    <w:rsid w:val="00CF768E"/>
    <w:rsid w:val="00D00295"/>
    <w:rsid w:val="00D017BC"/>
    <w:rsid w:val="00D01942"/>
    <w:rsid w:val="00D01E1C"/>
    <w:rsid w:val="00D028CC"/>
    <w:rsid w:val="00D0376E"/>
    <w:rsid w:val="00D038D5"/>
    <w:rsid w:val="00D03FBE"/>
    <w:rsid w:val="00D046F1"/>
    <w:rsid w:val="00D04C56"/>
    <w:rsid w:val="00D04D6C"/>
    <w:rsid w:val="00D050FA"/>
    <w:rsid w:val="00D06288"/>
    <w:rsid w:val="00D068E1"/>
    <w:rsid w:val="00D10574"/>
    <w:rsid w:val="00D10ED5"/>
    <w:rsid w:val="00D12B44"/>
    <w:rsid w:val="00D1398C"/>
    <w:rsid w:val="00D14CB5"/>
    <w:rsid w:val="00D14F98"/>
    <w:rsid w:val="00D15611"/>
    <w:rsid w:val="00D1569A"/>
    <w:rsid w:val="00D16570"/>
    <w:rsid w:val="00D16EFF"/>
    <w:rsid w:val="00D20ADE"/>
    <w:rsid w:val="00D21E98"/>
    <w:rsid w:val="00D23029"/>
    <w:rsid w:val="00D232D3"/>
    <w:rsid w:val="00D23794"/>
    <w:rsid w:val="00D239CF"/>
    <w:rsid w:val="00D26CEC"/>
    <w:rsid w:val="00D27ACD"/>
    <w:rsid w:val="00D30425"/>
    <w:rsid w:val="00D318EE"/>
    <w:rsid w:val="00D327A9"/>
    <w:rsid w:val="00D33745"/>
    <w:rsid w:val="00D33CE3"/>
    <w:rsid w:val="00D34627"/>
    <w:rsid w:val="00D3544B"/>
    <w:rsid w:val="00D35D0A"/>
    <w:rsid w:val="00D364CB"/>
    <w:rsid w:val="00D36D5E"/>
    <w:rsid w:val="00D36EE7"/>
    <w:rsid w:val="00D4092A"/>
    <w:rsid w:val="00D40AAF"/>
    <w:rsid w:val="00D40D9C"/>
    <w:rsid w:val="00D40E4A"/>
    <w:rsid w:val="00D41177"/>
    <w:rsid w:val="00D419D5"/>
    <w:rsid w:val="00D41E3A"/>
    <w:rsid w:val="00D43382"/>
    <w:rsid w:val="00D43A5C"/>
    <w:rsid w:val="00D4429D"/>
    <w:rsid w:val="00D44CEE"/>
    <w:rsid w:val="00D4617D"/>
    <w:rsid w:val="00D469BE"/>
    <w:rsid w:val="00D46BC9"/>
    <w:rsid w:val="00D46D36"/>
    <w:rsid w:val="00D474B9"/>
    <w:rsid w:val="00D50358"/>
    <w:rsid w:val="00D53182"/>
    <w:rsid w:val="00D54B99"/>
    <w:rsid w:val="00D54D13"/>
    <w:rsid w:val="00D55699"/>
    <w:rsid w:val="00D55C13"/>
    <w:rsid w:val="00D57B49"/>
    <w:rsid w:val="00D60759"/>
    <w:rsid w:val="00D60C05"/>
    <w:rsid w:val="00D61266"/>
    <w:rsid w:val="00D617BE"/>
    <w:rsid w:val="00D62D21"/>
    <w:rsid w:val="00D62DAF"/>
    <w:rsid w:val="00D62F69"/>
    <w:rsid w:val="00D63549"/>
    <w:rsid w:val="00D63E3D"/>
    <w:rsid w:val="00D64387"/>
    <w:rsid w:val="00D64454"/>
    <w:rsid w:val="00D644E8"/>
    <w:rsid w:val="00D64921"/>
    <w:rsid w:val="00D7160E"/>
    <w:rsid w:val="00D72A5B"/>
    <w:rsid w:val="00D72BDA"/>
    <w:rsid w:val="00D73D7C"/>
    <w:rsid w:val="00D742B0"/>
    <w:rsid w:val="00D7766B"/>
    <w:rsid w:val="00D8065B"/>
    <w:rsid w:val="00D80EA6"/>
    <w:rsid w:val="00D8101D"/>
    <w:rsid w:val="00D814DF"/>
    <w:rsid w:val="00D831CE"/>
    <w:rsid w:val="00D85E4A"/>
    <w:rsid w:val="00D86B30"/>
    <w:rsid w:val="00D86CD0"/>
    <w:rsid w:val="00D874CB"/>
    <w:rsid w:val="00D87531"/>
    <w:rsid w:val="00D87BC3"/>
    <w:rsid w:val="00D908A7"/>
    <w:rsid w:val="00D90B2E"/>
    <w:rsid w:val="00D93143"/>
    <w:rsid w:val="00D94357"/>
    <w:rsid w:val="00D95380"/>
    <w:rsid w:val="00D95771"/>
    <w:rsid w:val="00D9635E"/>
    <w:rsid w:val="00D979D5"/>
    <w:rsid w:val="00D97BCD"/>
    <w:rsid w:val="00DA12CF"/>
    <w:rsid w:val="00DA195E"/>
    <w:rsid w:val="00DA2F39"/>
    <w:rsid w:val="00DA3082"/>
    <w:rsid w:val="00DA37FD"/>
    <w:rsid w:val="00DA39DE"/>
    <w:rsid w:val="00DA3D52"/>
    <w:rsid w:val="00DA3E9A"/>
    <w:rsid w:val="00DA492E"/>
    <w:rsid w:val="00DA506B"/>
    <w:rsid w:val="00DA50E2"/>
    <w:rsid w:val="00DA68B9"/>
    <w:rsid w:val="00DA736A"/>
    <w:rsid w:val="00DB066A"/>
    <w:rsid w:val="00DB1AD9"/>
    <w:rsid w:val="00DB29BE"/>
    <w:rsid w:val="00DB2E40"/>
    <w:rsid w:val="00DB32A3"/>
    <w:rsid w:val="00DB3749"/>
    <w:rsid w:val="00DB381F"/>
    <w:rsid w:val="00DB3DCA"/>
    <w:rsid w:val="00DB500B"/>
    <w:rsid w:val="00DB6E4B"/>
    <w:rsid w:val="00DB708E"/>
    <w:rsid w:val="00DB7FA5"/>
    <w:rsid w:val="00DC0781"/>
    <w:rsid w:val="00DC12D4"/>
    <w:rsid w:val="00DC20F0"/>
    <w:rsid w:val="00DC2269"/>
    <w:rsid w:val="00DC2566"/>
    <w:rsid w:val="00DC4C9C"/>
    <w:rsid w:val="00DC54C4"/>
    <w:rsid w:val="00DC587F"/>
    <w:rsid w:val="00DC5FFD"/>
    <w:rsid w:val="00DC6709"/>
    <w:rsid w:val="00DC76C9"/>
    <w:rsid w:val="00DD599F"/>
    <w:rsid w:val="00DD73A4"/>
    <w:rsid w:val="00DE087E"/>
    <w:rsid w:val="00DE0921"/>
    <w:rsid w:val="00DE1274"/>
    <w:rsid w:val="00DE1F8F"/>
    <w:rsid w:val="00DE5AC2"/>
    <w:rsid w:val="00DE5FCD"/>
    <w:rsid w:val="00DE63A6"/>
    <w:rsid w:val="00DE6FF4"/>
    <w:rsid w:val="00DE722A"/>
    <w:rsid w:val="00DF0732"/>
    <w:rsid w:val="00DF2202"/>
    <w:rsid w:val="00DF278C"/>
    <w:rsid w:val="00DF28FE"/>
    <w:rsid w:val="00DF292A"/>
    <w:rsid w:val="00DF473B"/>
    <w:rsid w:val="00DF5CC0"/>
    <w:rsid w:val="00DF7A82"/>
    <w:rsid w:val="00E01582"/>
    <w:rsid w:val="00E01872"/>
    <w:rsid w:val="00E01BC1"/>
    <w:rsid w:val="00E02576"/>
    <w:rsid w:val="00E04FFB"/>
    <w:rsid w:val="00E05162"/>
    <w:rsid w:val="00E056CE"/>
    <w:rsid w:val="00E05F06"/>
    <w:rsid w:val="00E104D2"/>
    <w:rsid w:val="00E12140"/>
    <w:rsid w:val="00E12FA4"/>
    <w:rsid w:val="00E136C6"/>
    <w:rsid w:val="00E150D2"/>
    <w:rsid w:val="00E1571E"/>
    <w:rsid w:val="00E15782"/>
    <w:rsid w:val="00E17BC2"/>
    <w:rsid w:val="00E20461"/>
    <w:rsid w:val="00E22A49"/>
    <w:rsid w:val="00E22CC3"/>
    <w:rsid w:val="00E26DAD"/>
    <w:rsid w:val="00E27A7D"/>
    <w:rsid w:val="00E27E26"/>
    <w:rsid w:val="00E322BD"/>
    <w:rsid w:val="00E328C3"/>
    <w:rsid w:val="00E32F6D"/>
    <w:rsid w:val="00E344F6"/>
    <w:rsid w:val="00E3530F"/>
    <w:rsid w:val="00E3652B"/>
    <w:rsid w:val="00E407A9"/>
    <w:rsid w:val="00E40FAA"/>
    <w:rsid w:val="00E4101A"/>
    <w:rsid w:val="00E410C0"/>
    <w:rsid w:val="00E427C3"/>
    <w:rsid w:val="00E43433"/>
    <w:rsid w:val="00E4390A"/>
    <w:rsid w:val="00E44112"/>
    <w:rsid w:val="00E44800"/>
    <w:rsid w:val="00E45F27"/>
    <w:rsid w:val="00E47BBE"/>
    <w:rsid w:val="00E47DBA"/>
    <w:rsid w:val="00E47E24"/>
    <w:rsid w:val="00E50846"/>
    <w:rsid w:val="00E5186F"/>
    <w:rsid w:val="00E51FBF"/>
    <w:rsid w:val="00E5241F"/>
    <w:rsid w:val="00E52622"/>
    <w:rsid w:val="00E52C2C"/>
    <w:rsid w:val="00E53EAC"/>
    <w:rsid w:val="00E54625"/>
    <w:rsid w:val="00E549CB"/>
    <w:rsid w:val="00E61D9C"/>
    <w:rsid w:val="00E632E4"/>
    <w:rsid w:val="00E63332"/>
    <w:rsid w:val="00E644F7"/>
    <w:rsid w:val="00E6531F"/>
    <w:rsid w:val="00E67592"/>
    <w:rsid w:val="00E67B11"/>
    <w:rsid w:val="00E67D80"/>
    <w:rsid w:val="00E72553"/>
    <w:rsid w:val="00E72AD9"/>
    <w:rsid w:val="00E74588"/>
    <w:rsid w:val="00E753E8"/>
    <w:rsid w:val="00E76134"/>
    <w:rsid w:val="00E76D74"/>
    <w:rsid w:val="00E778F3"/>
    <w:rsid w:val="00E77A65"/>
    <w:rsid w:val="00E77B33"/>
    <w:rsid w:val="00E77FF4"/>
    <w:rsid w:val="00E80F59"/>
    <w:rsid w:val="00E81507"/>
    <w:rsid w:val="00E82204"/>
    <w:rsid w:val="00E82BB0"/>
    <w:rsid w:val="00E82E17"/>
    <w:rsid w:val="00E8347A"/>
    <w:rsid w:val="00E83E1B"/>
    <w:rsid w:val="00E847C7"/>
    <w:rsid w:val="00E857EF"/>
    <w:rsid w:val="00E8661D"/>
    <w:rsid w:val="00E86DE6"/>
    <w:rsid w:val="00E879F8"/>
    <w:rsid w:val="00E90458"/>
    <w:rsid w:val="00E9158F"/>
    <w:rsid w:val="00E927FA"/>
    <w:rsid w:val="00E93327"/>
    <w:rsid w:val="00E939B0"/>
    <w:rsid w:val="00E94632"/>
    <w:rsid w:val="00E9476E"/>
    <w:rsid w:val="00E97B91"/>
    <w:rsid w:val="00EA2A22"/>
    <w:rsid w:val="00EA49D0"/>
    <w:rsid w:val="00EA5C09"/>
    <w:rsid w:val="00EA72A1"/>
    <w:rsid w:val="00EA72D1"/>
    <w:rsid w:val="00EB1747"/>
    <w:rsid w:val="00EB1EEE"/>
    <w:rsid w:val="00EB1F7F"/>
    <w:rsid w:val="00EB255E"/>
    <w:rsid w:val="00EB2582"/>
    <w:rsid w:val="00EB5148"/>
    <w:rsid w:val="00EB5930"/>
    <w:rsid w:val="00EB5B2E"/>
    <w:rsid w:val="00EB6287"/>
    <w:rsid w:val="00EB6ADA"/>
    <w:rsid w:val="00EB73AB"/>
    <w:rsid w:val="00EB7C4F"/>
    <w:rsid w:val="00EC02B2"/>
    <w:rsid w:val="00EC18AC"/>
    <w:rsid w:val="00EC19B4"/>
    <w:rsid w:val="00EC21E1"/>
    <w:rsid w:val="00EC2672"/>
    <w:rsid w:val="00EC2C5D"/>
    <w:rsid w:val="00EC2DC7"/>
    <w:rsid w:val="00EC33B8"/>
    <w:rsid w:val="00EC3E46"/>
    <w:rsid w:val="00EC438F"/>
    <w:rsid w:val="00EC5F9D"/>
    <w:rsid w:val="00EC653D"/>
    <w:rsid w:val="00EC676C"/>
    <w:rsid w:val="00EC6889"/>
    <w:rsid w:val="00EC7138"/>
    <w:rsid w:val="00EC75DE"/>
    <w:rsid w:val="00ED0025"/>
    <w:rsid w:val="00ED020D"/>
    <w:rsid w:val="00ED0FE1"/>
    <w:rsid w:val="00ED19D3"/>
    <w:rsid w:val="00ED1D3D"/>
    <w:rsid w:val="00ED31F1"/>
    <w:rsid w:val="00ED3CE8"/>
    <w:rsid w:val="00ED414F"/>
    <w:rsid w:val="00ED6739"/>
    <w:rsid w:val="00ED698A"/>
    <w:rsid w:val="00EE01D1"/>
    <w:rsid w:val="00EE0653"/>
    <w:rsid w:val="00EE0753"/>
    <w:rsid w:val="00EE1B3D"/>
    <w:rsid w:val="00EE24F4"/>
    <w:rsid w:val="00EE3DA7"/>
    <w:rsid w:val="00EE4A20"/>
    <w:rsid w:val="00EF06FF"/>
    <w:rsid w:val="00EF0A4A"/>
    <w:rsid w:val="00EF157B"/>
    <w:rsid w:val="00EF1D21"/>
    <w:rsid w:val="00EF3815"/>
    <w:rsid w:val="00EF4685"/>
    <w:rsid w:val="00EF495D"/>
    <w:rsid w:val="00EF526F"/>
    <w:rsid w:val="00EF6D57"/>
    <w:rsid w:val="00EF7658"/>
    <w:rsid w:val="00EF7F5B"/>
    <w:rsid w:val="00F0019D"/>
    <w:rsid w:val="00F00766"/>
    <w:rsid w:val="00F00E7D"/>
    <w:rsid w:val="00F0299F"/>
    <w:rsid w:val="00F02B93"/>
    <w:rsid w:val="00F035BD"/>
    <w:rsid w:val="00F03EBE"/>
    <w:rsid w:val="00F054ED"/>
    <w:rsid w:val="00F0737E"/>
    <w:rsid w:val="00F1046E"/>
    <w:rsid w:val="00F11037"/>
    <w:rsid w:val="00F11FCE"/>
    <w:rsid w:val="00F13355"/>
    <w:rsid w:val="00F155D5"/>
    <w:rsid w:val="00F15847"/>
    <w:rsid w:val="00F202E6"/>
    <w:rsid w:val="00F21CCF"/>
    <w:rsid w:val="00F222B2"/>
    <w:rsid w:val="00F22A8C"/>
    <w:rsid w:val="00F2386D"/>
    <w:rsid w:val="00F23C4F"/>
    <w:rsid w:val="00F2649A"/>
    <w:rsid w:val="00F26EAA"/>
    <w:rsid w:val="00F27BB2"/>
    <w:rsid w:val="00F3023E"/>
    <w:rsid w:val="00F304C4"/>
    <w:rsid w:val="00F320C6"/>
    <w:rsid w:val="00F3348E"/>
    <w:rsid w:val="00F33A6E"/>
    <w:rsid w:val="00F3427E"/>
    <w:rsid w:val="00F34568"/>
    <w:rsid w:val="00F351A1"/>
    <w:rsid w:val="00F37117"/>
    <w:rsid w:val="00F37744"/>
    <w:rsid w:val="00F37CC5"/>
    <w:rsid w:val="00F40D42"/>
    <w:rsid w:val="00F41BCA"/>
    <w:rsid w:val="00F42178"/>
    <w:rsid w:val="00F440BC"/>
    <w:rsid w:val="00F44CFA"/>
    <w:rsid w:val="00F454B9"/>
    <w:rsid w:val="00F4553C"/>
    <w:rsid w:val="00F45898"/>
    <w:rsid w:val="00F535D1"/>
    <w:rsid w:val="00F53A6D"/>
    <w:rsid w:val="00F55640"/>
    <w:rsid w:val="00F57237"/>
    <w:rsid w:val="00F6003E"/>
    <w:rsid w:val="00F629C9"/>
    <w:rsid w:val="00F62D37"/>
    <w:rsid w:val="00F636C6"/>
    <w:rsid w:val="00F6398C"/>
    <w:rsid w:val="00F63AB5"/>
    <w:rsid w:val="00F645A1"/>
    <w:rsid w:val="00F64A45"/>
    <w:rsid w:val="00F64EEB"/>
    <w:rsid w:val="00F6501D"/>
    <w:rsid w:val="00F653C5"/>
    <w:rsid w:val="00F66379"/>
    <w:rsid w:val="00F66CB7"/>
    <w:rsid w:val="00F6711D"/>
    <w:rsid w:val="00F704DE"/>
    <w:rsid w:val="00F70D8D"/>
    <w:rsid w:val="00F7256F"/>
    <w:rsid w:val="00F72FEC"/>
    <w:rsid w:val="00F74027"/>
    <w:rsid w:val="00F74D7F"/>
    <w:rsid w:val="00F76296"/>
    <w:rsid w:val="00F76EDF"/>
    <w:rsid w:val="00F7787B"/>
    <w:rsid w:val="00F77D21"/>
    <w:rsid w:val="00F77D4C"/>
    <w:rsid w:val="00F80727"/>
    <w:rsid w:val="00F81678"/>
    <w:rsid w:val="00F824B0"/>
    <w:rsid w:val="00F82DF9"/>
    <w:rsid w:val="00F838FD"/>
    <w:rsid w:val="00F84472"/>
    <w:rsid w:val="00F8516F"/>
    <w:rsid w:val="00F865B5"/>
    <w:rsid w:val="00F86833"/>
    <w:rsid w:val="00F8794A"/>
    <w:rsid w:val="00F90A38"/>
    <w:rsid w:val="00F90C93"/>
    <w:rsid w:val="00F9359D"/>
    <w:rsid w:val="00F9557F"/>
    <w:rsid w:val="00F9629F"/>
    <w:rsid w:val="00F96F71"/>
    <w:rsid w:val="00F96FFC"/>
    <w:rsid w:val="00FA0E5E"/>
    <w:rsid w:val="00FA264F"/>
    <w:rsid w:val="00FA4D27"/>
    <w:rsid w:val="00FA764F"/>
    <w:rsid w:val="00FA79E2"/>
    <w:rsid w:val="00FB0A11"/>
    <w:rsid w:val="00FB23B6"/>
    <w:rsid w:val="00FB26FE"/>
    <w:rsid w:val="00FB2E2E"/>
    <w:rsid w:val="00FB2F0B"/>
    <w:rsid w:val="00FB306C"/>
    <w:rsid w:val="00FB4CCB"/>
    <w:rsid w:val="00FB5486"/>
    <w:rsid w:val="00FB5966"/>
    <w:rsid w:val="00FB5DFB"/>
    <w:rsid w:val="00FB6791"/>
    <w:rsid w:val="00FC1DE8"/>
    <w:rsid w:val="00FC1F77"/>
    <w:rsid w:val="00FC2C7E"/>
    <w:rsid w:val="00FC33FE"/>
    <w:rsid w:val="00FC46DA"/>
    <w:rsid w:val="00FC49A5"/>
    <w:rsid w:val="00FC4FAB"/>
    <w:rsid w:val="00FC5626"/>
    <w:rsid w:val="00FC7203"/>
    <w:rsid w:val="00FC7DB8"/>
    <w:rsid w:val="00FC7F81"/>
    <w:rsid w:val="00FD1058"/>
    <w:rsid w:val="00FD1A63"/>
    <w:rsid w:val="00FD2216"/>
    <w:rsid w:val="00FD3C89"/>
    <w:rsid w:val="00FD3F6B"/>
    <w:rsid w:val="00FD45B0"/>
    <w:rsid w:val="00FD54AD"/>
    <w:rsid w:val="00FD6430"/>
    <w:rsid w:val="00FD6526"/>
    <w:rsid w:val="00FE0CA7"/>
    <w:rsid w:val="00FE0E61"/>
    <w:rsid w:val="00FE16CE"/>
    <w:rsid w:val="00FE4985"/>
    <w:rsid w:val="00FE5108"/>
    <w:rsid w:val="00FE54D6"/>
    <w:rsid w:val="00FE6A24"/>
    <w:rsid w:val="00FE6AB4"/>
    <w:rsid w:val="00FE744C"/>
    <w:rsid w:val="00FE78A3"/>
    <w:rsid w:val="00FE790F"/>
    <w:rsid w:val="00FF0291"/>
    <w:rsid w:val="00FF0770"/>
    <w:rsid w:val="00FF14F4"/>
    <w:rsid w:val="00FF1CEA"/>
    <w:rsid w:val="00FF2D24"/>
    <w:rsid w:val="00FF37CA"/>
    <w:rsid w:val="00FF3EDB"/>
    <w:rsid w:val="00FF46FB"/>
    <w:rsid w:val="00FF5B89"/>
    <w:rsid w:val="00FF6DFD"/>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D0BCF"/>
  <w15:chartTrackingRefBased/>
  <w15:docId w15:val="{E9EDE756-D975-49A5-87E8-FB7094A2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ADE"/>
  </w:style>
  <w:style w:type="paragraph" w:styleId="Heading1">
    <w:name w:val="heading 1"/>
    <w:basedOn w:val="Normal"/>
    <w:next w:val="Normal"/>
    <w:link w:val="Heading1Char"/>
    <w:uiPriority w:val="9"/>
    <w:qFormat/>
    <w:rsid w:val="00794F6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94F6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A18D9"/>
    <w:pPr>
      <w:keepNext/>
      <w:keepLines/>
      <w:spacing w:before="200" w:after="0"/>
      <w:outlineLvl w:val="2"/>
    </w:pPr>
    <w:rPr>
      <w:rFonts w:eastAsiaTheme="majorEastAsia"/>
      <w:b/>
      <w:bCs/>
      <w:color w:val="4F81BD" w:themeColor="accent1"/>
    </w:rPr>
  </w:style>
  <w:style w:type="paragraph" w:styleId="Heading4">
    <w:name w:val="heading 4"/>
    <w:basedOn w:val="Normal"/>
    <w:next w:val="Normal"/>
    <w:link w:val="Heading4Char"/>
    <w:uiPriority w:val="9"/>
    <w:semiHidden/>
    <w:unhideWhenUsed/>
    <w:qFormat/>
    <w:rsid w:val="00794F6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94F6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94F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94F6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94F6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94F6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C93"/>
  </w:style>
  <w:style w:type="paragraph" w:styleId="Footer">
    <w:name w:val="footer"/>
    <w:basedOn w:val="Normal"/>
    <w:link w:val="FooterChar"/>
    <w:uiPriority w:val="99"/>
    <w:unhideWhenUsed/>
    <w:rsid w:val="00F90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C93"/>
  </w:style>
  <w:style w:type="paragraph" w:styleId="BalloonText">
    <w:name w:val="Balloon Text"/>
    <w:basedOn w:val="Normal"/>
    <w:link w:val="BalloonTextChar"/>
    <w:uiPriority w:val="99"/>
    <w:semiHidden/>
    <w:unhideWhenUsed/>
    <w:rsid w:val="00F90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C93"/>
    <w:rPr>
      <w:rFonts w:ascii="Tahoma" w:hAnsi="Tahoma" w:cs="Tahoma"/>
      <w:sz w:val="16"/>
      <w:szCs w:val="16"/>
    </w:rPr>
  </w:style>
  <w:style w:type="paragraph" w:styleId="EnvelopeAddress">
    <w:name w:val="envelope address"/>
    <w:basedOn w:val="Normal"/>
    <w:uiPriority w:val="99"/>
    <w:unhideWhenUsed/>
    <w:rsid w:val="000A18D9"/>
    <w:pPr>
      <w:framePr w:w="7920" w:h="1980" w:hRule="exact" w:hSpace="180" w:wrap="auto" w:hAnchor="page" w:xAlign="center" w:yAlign="bottom"/>
      <w:spacing w:after="0" w:line="240" w:lineRule="auto"/>
      <w:ind w:left="2880"/>
    </w:pPr>
    <w:rPr>
      <w:rFonts w:eastAsiaTheme="majorEastAsia"/>
    </w:rPr>
  </w:style>
  <w:style w:type="character" w:customStyle="1" w:styleId="Heading3Char">
    <w:name w:val="Heading 3 Char"/>
    <w:basedOn w:val="DefaultParagraphFont"/>
    <w:link w:val="Heading3"/>
    <w:uiPriority w:val="9"/>
    <w:semiHidden/>
    <w:rsid w:val="000A18D9"/>
    <w:rPr>
      <w:rFonts w:eastAsiaTheme="majorEastAsia" w:cstheme="majorBidi"/>
      <w:b/>
      <w:bCs/>
      <w:color w:val="4F81BD" w:themeColor="accent1"/>
    </w:rPr>
  </w:style>
  <w:style w:type="paragraph" w:styleId="EnvelopeReturn">
    <w:name w:val="envelope return"/>
    <w:basedOn w:val="Normal"/>
    <w:uiPriority w:val="99"/>
    <w:unhideWhenUsed/>
    <w:rsid w:val="000A18D9"/>
    <w:pPr>
      <w:spacing w:after="0" w:line="240" w:lineRule="auto"/>
    </w:pPr>
    <w:rPr>
      <w:rFonts w:eastAsiaTheme="majorEastAsia"/>
      <w:sz w:val="20"/>
    </w:rPr>
  </w:style>
  <w:style w:type="character" w:customStyle="1" w:styleId="Heading1Char">
    <w:name w:val="Heading 1 Char"/>
    <w:basedOn w:val="DefaultParagraphFont"/>
    <w:link w:val="Heading1"/>
    <w:uiPriority w:val="9"/>
    <w:rsid w:val="00794F6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94F67"/>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794F67"/>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794F67"/>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794F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4F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4F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4F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4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F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F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4F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4F67"/>
    <w:rPr>
      <w:i/>
      <w:iCs/>
      <w:color w:val="404040" w:themeColor="text1" w:themeTint="BF"/>
    </w:rPr>
  </w:style>
  <w:style w:type="paragraph" w:styleId="ListParagraph">
    <w:name w:val="List Paragraph"/>
    <w:basedOn w:val="Normal"/>
    <w:uiPriority w:val="34"/>
    <w:qFormat/>
    <w:rsid w:val="00794F67"/>
    <w:pPr>
      <w:ind w:left="720"/>
      <w:contextualSpacing/>
    </w:pPr>
  </w:style>
  <w:style w:type="character" w:styleId="IntenseEmphasis">
    <w:name w:val="Intense Emphasis"/>
    <w:basedOn w:val="DefaultParagraphFont"/>
    <w:uiPriority w:val="21"/>
    <w:qFormat/>
    <w:rsid w:val="00794F67"/>
    <w:rPr>
      <w:i/>
      <w:iCs/>
      <w:color w:val="365F91" w:themeColor="accent1" w:themeShade="BF"/>
    </w:rPr>
  </w:style>
  <w:style w:type="paragraph" w:styleId="IntenseQuote">
    <w:name w:val="Intense Quote"/>
    <w:basedOn w:val="Normal"/>
    <w:next w:val="Normal"/>
    <w:link w:val="IntenseQuoteChar"/>
    <w:uiPriority w:val="30"/>
    <w:qFormat/>
    <w:rsid w:val="00794F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94F67"/>
    <w:rPr>
      <w:i/>
      <w:iCs/>
      <w:color w:val="365F91" w:themeColor="accent1" w:themeShade="BF"/>
    </w:rPr>
  </w:style>
  <w:style w:type="character" w:styleId="IntenseReference">
    <w:name w:val="Intense Reference"/>
    <w:basedOn w:val="DefaultParagraphFont"/>
    <w:uiPriority w:val="32"/>
    <w:qFormat/>
    <w:rsid w:val="00794F6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993204">
      <w:bodyDiv w:val="1"/>
      <w:marLeft w:val="0"/>
      <w:marRight w:val="0"/>
      <w:marTop w:val="0"/>
      <w:marBottom w:val="0"/>
      <w:divBdr>
        <w:top w:val="none" w:sz="0" w:space="0" w:color="auto"/>
        <w:left w:val="none" w:sz="0" w:space="0" w:color="auto"/>
        <w:bottom w:val="none" w:sz="0" w:space="0" w:color="auto"/>
        <w:right w:val="none" w:sz="0" w:space="0" w:color="auto"/>
      </w:divBdr>
    </w:div>
    <w:div w:id="1198274383">
      <w:bodyDiv w:val="1"/>
      <w:marLeft w:val="0"/>
      <w:marRight w:val="0"/>
      <w:marTop w:val="0"/>
      <w:marBottom w:val="0"/>
      <w:divBdr>
        <w:top w:val="none" w:sz="0" w:space="0" w:color="auto"/>
        <w:left w:val="none" w:sz="0" w:space="0" w:color="auto"/>
        <w:bottom w:val="none" w:sz="0" w:space="0" w:color="auto"/>
        <w:right w:val="none" w:sz="0" w:space="0" w:color="auto"/>
      </w:divBdr>
    </w:div>
    <w:div w:id="1562131943">
      <w:bodyDiv w:val="1"/>
      <w:marLeft w:val="0"/>
      <w:marRight w:val="0"/>
      <w:marTop w:val="0"/>
      <w:marBottom w:val="0"/>
      <w:divBdr>
        <w:top w:val="none" w:sz="0" w:space="0" w:color="auto"/>
        <w:left w:val="none" w:sz="0" w:space="0" w:color="auto"/>
        <w:bottom w:val="none" w:sz="0" w:space="0" w:color="auto"/>
        <w:right w:val="none" w:sz="0" w:space="0" w:color="auto"/>
      </w:divBdr>
    </w:div>
    <w:div w:id="173828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1383A-B2B7-41E4-84B7-FC0A4C448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McDaniel</dc:creator>
  <cp:keywords/>
  <dc:description/>
  <cp:lastModifiedBy>Nicolette Reilly</cp:lastModifiedBy>
  <cp:revision>3</cp:revision>
  <dcterms:created xsi:type="dcterms:W3CDTF">2026-07-14T19:46:00Z</dcterms:created>
  <dcterms:modified xsi:type="dcterms:W3CDTF">2026-08-31T22:50:00Z</dcterms:modified>
</cp:coreProperties>
</file>